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97872" w14:textId="77777777" w:rsidR="00320ABB"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3C7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03C73">
        <w:rPr>
          <w:rFonts w:asciiTheme="minorHAnsi" w:eastAsia="Times New Roman" w:hAnsiTheme="minorHAnsi"/>
          <w:b/>
          <w:bCs/>
          <w:noProof/>
          <w:color w:val="122926"/>
          <w:sz w:val="44"/>
          <w:szCs w:val="44"/>
        </w:rPr>
        <w:t xml:space="preserve"> </w:t>
      </w:r>
      <w:r w:rsidR="002E1793">
        <w:rPr>
          <w:rFonts w:asciiTheme="minorHAnsi" w:eastAsia="Times New Roman" w:hAnsiTheme="minorHAnsi"/>
          <w:b/>
          <w:bCs/>
          <w:noProof/>
          <w:color w:val="122926"/>
          <w:sz w:val="44"/>
          <w:szCs w:val="44"/>
        </w:rPr>
        <w:t>Wood Technology</w:t>
      </w:r>
      <w:r w:rsidR="00A2760B" w:rsidRPr="00A2760B">
        <w:rPr>
          <w:rFonts w:asciiTheme="minorHAnsi" w:eastAsia="Times New Roman" w:hAnsiTheme="minorHAnsi"/>
          <w:b/>
          <w:bCs/>
          <w:noProof/>
          <w:color w:val="122926"/>
          <w:sz w:val="44"/>
          <w:szCs w:val="44"/>
        </w:rPr>
        <w:t xml:space="preserve"> </w:t>
      </w:r>
      <w:r w:rsidR="001C1787" w:rsidRPr="00103C73">
        <w:rPr>
          <w:rFonts w:asciiTheme="minorHAnsi" w:eastAsia="Times New Roman" w:hAnsiTheme="minorHAnsi"/>
          <w:b/>
          <w:bCs/>
          <w:noProof/>
          <w:color w:val="122926"/>
          <w:sz w:val="44"/>
          <w:szCs w:val="44"/>
        </w:rPr>
        <w:t>Occupations</w:t>
      </w:r>
      <w:r w:rsidR="008F1E68" w:rsidRPr="00103C73">
        <w:rPr>
          <w:rFonts w:asciiTheme="minorHAnsi" w:eastAsia="Times New Roman" w:hAnsiTheme="minorHAnsi"/>
          <w:b/>
          <w:bCs/>
          <w:noProof/>
          <w:color w:val="122926"/>
          <w:sz w:val="44"/>
          <w:szCs w:val="44"/>
        </w:rPr>
        <w:t xml:space="preserve"> </w:t>
      </w:r>
    </w:p>
    <w:p w14:paraId="5AD5764D" w14:textId="51DE90FE"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3C73">
        <w:rPr>
          <w:rFonts w:asciiTheme="minorHAnsi" w:eastAsia="Times New Roman" w:hAnsiTheme="minorHAnsi"/>
          <w:b/>
          <w:bCs/>
          <w:noProof/>
          <w:color w:val="122926"/>
          <w:sz w:val="44"/>
          <w:szCs w:val="44"/>
        </w:rPr>
        <w:t>Labor Market Information Report</w:t>
      </w:r>
    </w:p>
    <w:p w14:paraId="626D4979" w14:textId="15A881B3" w:rsidR="00320ABB" w:rsidRPr="00103C73" w:rsidRDefault="00320ABB"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3C73">
        <w:rPr>
          <w:rFonts w:asciiTheme="minorHAnsi" w:eastAsia="Times New Roman" w:hAnsiTheme="minorHAnsi"/>
          <w:b/>
          <w:bCs/>
          <w:noProof/>
          <w:color w:val="122926"/>
          <w:sz w:val="44"/>
          <w:szCs w:val="44"/>
        </w:rPr>
        <w:t>Laney College</w:t>
      </w:r>
    </w:p>
    <w:p w14:paraId="4A28573E" w14:textId="77777777" w:rsidR="001C1787" w:rsidRPr="00103C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3C7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03C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3C73">
        <w:rPr>
          <w:rFonts w:asciiTheme="minorHAnsi" w:eastAsia="Times New Roman" w:hAnsiTheme="minorHAnsi"/>
          <w:bCs/>
          <w:color w:val="122926"/>
          <w:sz w:val="28"/>
          <w:szCs w:val="28"/>
        </w:rPr>
        <w:t>for Labor Market Research</w:t>
      </w:r>
    </w:p>
    <w:p w14:paraId="4D683F88" w14:textId="24B6BDD6" w:rsidR="009C05AD" w:rsidRPr="00103C73" w:rsidRDefault="00DA423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November</w:t>
      </w:r>
      <w:r w:rsidR="008A2555" w:rsidRPr="00103C73">
        <w:rPr>
          <w:rFonts w:asciiTheme="minorHAnsi" w:eastAsia="Times New Roman" w:hAnsiTheme="minorHAnsi"/>
          <w:bCs/>
          <w:color w:val="122926"/>
          <w:sz w:val="28"/>
          <w:szCs w:val="28"/>
        </w:rPr>
        <w:t xml:space="preserve"> 2019</w:t>
      </w:r>
    </w:p>
    <w:p w14:paraId="6A129EA7" w14:textId="77777777" w:rsidR="001C1787" w:rsidRPr="00103C73" w:rsidRDefault="001C1787" w:rsidP="001C1787">
      <w:pPr>
        <w:pStyle w:val="Heading1"/>
        <w:spacing w:before="240"/>
        <w:rPr>
          <w:rFonts w:asciiTheme="minorHAnsi" w:hAnsiTheme="minorHAnsi"/>
        </w:rPr>
      </w:pPr>
      <w:r w:rsidRPr="00103C73">
        <w:rPr>
          <w:rFonts w:asciiTheme="minorHAnsi" w:hAnsiTheme="minorHAnsi"/>
        </w:rPr>
        <w:t>Recommendation</w:t>
      </w:r>
    </w:p>
    <w:p w14:paraId="675D550A" w14:textId="25A267D1" w:rsidR="001C1787" w:rsidRPr="00103C73" w:rsidRDefault="001C1787" w:rsidP="001C1787">
      <w:pPr>
        <w:spacing w:line="240" w:lineRule="auto"/>
        <w:rPr>
          <w:rFonts w:asciiTheme="minorHAnsi" w:hAnsiTheme="minorHAnsi"/>
          <w:highlight w:val="yellow"/>
        </w:rPr>
      </w:pPr>
      <w:r w:rsidRPr="00103C73">
        <w:rPr>
          <w:rFonts w:asciiTheme="minorHAnsi" w:hAnsiTheme="minorHAnsi"/>
        </w:rPr>
        <w:t>Based on all availa</w:t>
      </w:r>
      <w:r w:rsidR="00320ABB">
        <w:rPr>
          <w:rFonts w:asciiTheme="minorHAnsi" w:hAnsiTheme="minorHAnsi"/>
        </w:rPr>
        <w:t xml:space="preserve">ble data, there appears to be an </w:t>
      </w:r>
      <w:r w:rsidRPr="00320ABB">
        <w:rPr>
          <w:rFonts w:asciiTheme="minorHAnsi" w:hAnsiTheme="minorHAnsi"/>
        </w:rPr>
        <w:t>undersupply</w:t>
      </w:r>
      <w:r w:rsidRPr="00103C73">
        <w:rPr>
          <w:rFonts w:asciiTheme="minorHAnsi" w:hAnsiTheme="minorHAnsi"/>
        </w:rPr>
        <w:t xml:space="preserve"> of </w:t>
      </w:r>
      <w:r w:rsidR="002E1793">
        <w:rPr>
          <w:rFonts w:asciiTheme="minorHAnsi" w:hAnsiTheme="minorHAnsi"/>
        </w:rPr>
        <w:t>Wood Technology</w:t>
      </w:r>
      <w:r w:rsidR="004F3477" w:rsidRPr="00103C73">
        <w:rPr>
          <w:rFonts w:asciiTheme="minorHAnsi" w:hAnsiTheme="minorHAnsi"/>
        </w:rPr>
        <w:t xml:space="preserve"> </w:t>
      </w:r>
      <w:r w:rsidRPr="00103C73">
        <w:rPr>
          <w:rFonts w:asciiTheme="minorHAnsi" w:hAnsiTheme="minorHAnsi"/>
        </w:rPr>
        <w:t xml:space="preserve">workers compared to the demand for this cluster of occupations in the Bay region and in the </w:t>
      </w:r>
      <w:r w:rsidR="00343BEB" w:rsidRPr="00103C73">
        <w:rPr>
          <w:rFonts w:asciiTheme="minorHAnsi" w:hAnsiTheme="minorHAnsi"/>
        </w:rPr>
        <w:t>East Bay</w:t>
      </w:r>
      <w:r w:rsidRPr="00103C73">
        <w:rPr>
          <w:rFonts w:asciiTheme="minorHAnsi" w:hAnsiTheme="minorHAnsi"/>
        </w:rPr>
        <w:t xml:space="preserve"> sub-region (</w:t>
      </w:r>
      <w:r w:rsidR="00103C73" w:rsidRPr="00103C73">
        <w:rPr>
          <w:rFonts w:asciiTheme="minorHAnsi" w:hAnsiTheme="minorHAnsi"/>
        </w:rPr>
        <w:t xml:space="preserve">Alameda and Contra Costa Counties). </w:t>
      </w:r>
      <w:r w:rsidR="0013587A" w:rsidRPr="00103C73">
        <w:rPr>
          <w:rFonts w:asciiTheme="minorHAnsi" w:hAnsiTheme="minorHAnsi"/>
          <w:color w:val="auto"/>
        </w:rPr>
        <w:t xml:space="preserve">There is a projected annual gap </w:t>
      </w:r>
      <w:r w:rsidR="002A327E" w:rsidRPr="00103C73">
        <w:rPr>
          <w:rFonts w:asciiTheme="minorHAnsi" w:hAnsiTheme="minorHAnsi"/>
        </w:rPr>
        <w:t>of</w:t>
      </w:r>
      <w:r w:rsidR="007C2334" w:rsidRPr="00103C73">
        <w:rPr>
          <w:rFonts w:asciiTheme="minorHAnsi" w:hAnsiTheme="minorHAnsi"/>
        </w:rPr>
        <w:t xml:space="preserve"> about 327</w:t>
      </w:r>
      <w:r w:rsidR="00DA4235">
        <w:rPr>
          <w:rFonts w:asciiTheme="minorHAnsi" w:hAnsiTheme="minorHAnsi"/>
        </w:rPr>
        <w:t xml:space="preserve"> students </w:t>
      </w:r>
      <w:r w:rsidR="007C2334" w:rsidRPr="00103C73">
        <w:rPr>
          <w:rFonts w:asciiTheme="minorHAnsi" w:hAnsiTheme="minorHAnsi"/>
        </w:rPr>
        <w:t>in the Bay region and 111</w:t>
      </w:r>
      <w:r w:rsidR="00DA4235">
        <w:rPr>
          <w:rFonts w:asciiTheme="minorHAnsi" w:hAnsiTheme="minorHAnsi"/>
        </w:rPr>
        <w:t>students</w:t>
      </w:r>
      <w:r w:rsidRPr="00103C73">
        <w:rPr>
          <w:rFonts w:asciiTheme="minorHAnsi" w:hAnsiTheme="minorHAnsi"/>
        </w:rPr>
        <w:t xml:space="preserve"> in the </w:t>
      </w:r>
      <w:r w:rsidR="00343BEB" w:rsidRPr="00103C73">
        <w:rPr>
          <w:rFonts w:asciiTheme="minorHAnsi" w:hAnsiTheme="minorHAnsi"/>
        </w:rPr>
        <w:t>East Bay</w:t>
      </w:r>
      <w:r w:rsidR="004833E8" w:rsidRPr="00103C73">
        <w:rPr>
          <w:rFonts w:asciiTheme="minorHAnsi" w:hAnsiTheme="minorHAnsi"/>
        </w:rPr>
        <w:t xml:space="preserve"> Sub-Region</w:t>
      </w:r>
      <w:r w:rsidRPr="00103C73">
        <w:rPr>
          <w:rFonts w:asciiTheme="minorHAnsi" w:hAnsiTheme="minorHAnsi"/>
        </w:rPr>
        <w:t>.</w:t>
      </w:r>
    </w:p>
    <w:p w14:paraId="029461D0" w14:textId="5176ADC8" w:rsidR="001C1787" w:rsidRPr="00103C73" w:rsidRDefault="001C1787" w:rsidP="001C1787">
      <w:pPr>
        <w:spacing w:line="240" w:lineRule="auto"/>
        <w:rPr>
          <w:rFonts w:asciiTheme="minorHAnsi" w:hAnsiTheme="minorHAnsi"/>
        </w:rPr>
      </w:pPr>
      <w:r w:rsidRPr="00103C73">
        <w:rPr>
          <w:rFonts w:asciiTheme="minorHAnsi" w:hAnsiTheme="minorHAnsi"/>
        </w:rPr>
        <w:t>This report also provides student outcomes data on employme</w:t>
      </w:r>
      <w:r w:rsidR="004856DB" w:rsidRPr="00103C73">
        <w:rPr>
          <w:rFonts w:asciiTheme="minorHAnsi" w:hAnsiTheme="minorHAnsi"/>
        </w:rPr>
        <w:t>nt and earnings for programs on</w:t>
      </w:r>
      <w:r w:rsidR="00D047AF" w:rsidRPr="00103C73">
        <w:rPr>
          <w:rFonts w:asciiTheme="minorHAnsi" w:hAnsiTheme="minorHAnsi"/>
        </w:rPr>
        <w:t xml:space="preserve"> </w:t>
      </w:r>
      <w:r w:rsidR="00DA4235">
        <w:rPr>
          <w:rFonts w:asciiTheme="minorHAnsi" w:hAnsiTheme="minorHAnsi"/>
        </w:rPr>
        <w:t xml:space="preserve">TOP </w:t>
      </w:r>
      <w:r w:rsidR="00343BEB" w:rsidRPr="00103C73">
        <w:rPr>
          <w:rFonts w:asciiTheme="minorHAnsi" w:hAnsiTheme="minorHAnsi"/>
        </w:rPr>
        <w:t>0952</w:t>
      </w:r>
      <w:r w:rsidR="00DA4235">
        <w:rPr>
          <w:rFonts w:asciiTheme="minorHAnsi" w:hAnsiTheme="minorHAnsi"/>
        </w:rPr>
        <w:t>.</w:t>
      </w:r>
      <w:r w:rsidR="00343BEB" w:rsidRPr="00103C73">
        <w:rPr>
          <w:rFonts w:asciiTheme="minorHAnsi" w:hAnsiTheme="minorHAnsi"/>
        </w:rPr>
        <w:t>00 - Construction Crafts Technology</w:t>
      </w:r>
      <w:r w:rsidRPr="00103C73">
        <w:rPr>
          <w:rFonts w:asciiTheme="minorHAnsi" w:hAnsiTheme="minorHAnsi"/>
          <w:color w:val="auto"/>
        </w:rPr>
        <w:t xml:space="preserve"> </w:t>
      </w:r>
      <w:r w:rsidRPr="00103C73">
        <w:rPr>
          <w:rFonts w:asciiTheme="minorHAnsi" w:hAnsiTheme="minorHAnsi"/>
        </w:rPr>
        <w:t>in the state and reg</w:t>
      </w:r>
      <w:r w:rsidR="00EC7C04" w:rsidRPr="00103C73">
        <w:rPr>
          <w:rFonts w:asciiTheme="minorHAnsi" w:hAnsiTheme="minorHAnsi"/>
        </w:rPr>
        <w:t>ion. It is recommended that these</w:t>
      </w:r>
      <w:r w:rsidRPr="00103C7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03C73">
        <w:rPr>
          <w:rFonts w:asciiTheme="minorHAnsi" w:hAnsiTheme="minorHAnsi"/>
        </w:rPr>
        <w:t xml:space="preserve">omes across all CTE programs at </w:t>
      </w:r>
      <w:r w:rsidR="00343BEB" w:rsidRPr="00103C73">
        <w:rPr>
          <w:rFonts w:asciiTheme="minorHAnsi" w:hAnsiTheme="minorHAnsi"/>
        </w:rPr>
        <w:t>Laney College</w:t>
      </w:r>
      <w:r w:rsidR="000612F1" w:rsidRPr="00103C73">
        <w:rPr>
          <w:rFonts w:asciiTheme="minorHAnsi" w:hAnsiTheme="minorHAnsi"/>
        </w:rPr>
        <w:t xml:space="preserve"> </w:t>
      </w:r>
      <w:r w:rsidRPr="00103C73">
        <w:rPr>
          <w:rFonts w:asciiTheme="minorHAnsi" w:hAnsiTheme="minorHAnsi"/>
        </w:rPr>
        <w:t xml:space="preserve">and in the region. </w:t>
      </w:r>
    </w:p>
    <w:p w14:paraId="117921BC" w14:textId="77777777" w:rsidR="001C1787" w:rsidRPr="00103C73" w:rsidRDefault="001C1787" w:rsidP="001C1787">
      <w:pPr>
        <w:pStyle w:val="Heading1"/>
        <w:spacing w:before="360"/>
        <w:rPr>
          <w:rFonts w:asciiTheme="minorHAnsi" w:hAnsiTheme="minorHAnsi"/>
        </w:rPr>
      </w:pPr>
      <w:r w:rsidRPr="00103C73">
        <w:rPr>
          <w:rFonts w:asciiTheme="minorHAnsi" w:hAnsiTheme="minorHAnsi"/>
        </w:rPr>
        <w:t>Introduction</w:t>
      </w:r>
    </w:p>
    <w:p w14:paraId="576D15FC" w14:textId="5040D159" w:rsidR="00F85C44" w:rsidRPr="00320ABB" w:rsidRDefault="001C1787" w:rsidP="00320ABB">
      <w:pPr>
        <w:rPr>
          <w:rFonts w:asciiTheme="minorHAnsi" w:eastAsia="Times New Roman" w:hAnsiTheme="minorHAnsi"/>
          <w:color w:val="auto"/>
          <w:u w:val="single"/>
        </w:rPr>
      </w:pPr>
      <w:r w:rsidRPr="00103C73">
        <w:rPr>
          <w:rFonts w:asciiTheme="minorHAnsi" w:hAnsiTheme="minorHAnsi"/>
        </w:rPr>
        <w:t xml:space="preserve">This report profiles </w:t>
      </w:r>
      <w:r w:rsidR="002E1793">
        <w:rPr>
          <w:rFonts w:asciiTheme="minorHAnsi" w:hAnsiTheme="minorHAnsi"/>
        </w:rPr>
        <w:t>Wood Technology</w:t>
      </w:r>
      <w:r w:rsidR="004F3477" w:rsidRPr="00103C73">
        <w:rPr>
          <w:rFonts w:asciiTheme="minorHAnsi" w:hAnsiTheme="minorHAnsi"/>
        </w:rPr>
        <w:t xml:space="preserve"> </w:t>
      </w:r>
      <w:r w:rsidRPr="00103C73">
        <w:rPr>
          <w:rFonts w:asciiTheme="minorHAnsi" w:hAnsiTheme="minorHAnsi"/>
        </w:rPr>
        <w:t xml:space="preserve">Occupations in the 12 county Bay region and in the </w:t>
      </w:r>
      <w:r w:rsidR="00343BEB" w:rsidRPr="00103C73">
        <w:rPr>
          <w:rFonts w:asciiTheme="minorHAnsi" w:hAnsiTheme="minorHAnsi"/>
        </w:rPr>
        <w:t>East Bay</w:t>
      </w:r>
      <w:r w:rsidRPr="00103C73">
        <w:rPr>
          <w:rFonts w:asciiTheme="minorHAnsi" w:hAnsiTheme="minorHAnsi"/>
        </w:rPr>
        <w:t xml:space="preserve"> sub-region for </w:t>
      </w:r>
      <w:r w:rsidR="00DA4235">
        <w:rPr>
          <w:rFonts w:asciiTheme="minorHAnsi" w:hAnsiTheme="minorHAnsi"/>
        </w:rPr>
        <w:t>two</w:t>
      </w:r>
      <w:r w:rsidR="00F85C44" w:rsidRPr="00103C73">
        <w:rPr>
          <w:rFonts w:asciiTheme="minorHAnsi" w:hAnsiTheme="minorHAnsi"/>
        </w:rPr>
        <w:t xml:space="preserve"> </w:t>
      </w:r>
      <w:r w:rsidR="00320ABB">
        <w:rPr>
          <w:rFonts w:asciiTheme="minorHAnsi" w:hAnsiTheme="minorHAnsi"/>
        </w:rPr>
        <w:t xml:space="preserve">proposed </w:t>
      </w:r>
      <w:r w:rsidR="00F85C44" w:rsidRPr="00103C73">
        <w:rPr>
          <w:rFonts w:asciiTheme="minorHAnsi" w:hAnsiTheme="minorHAnsi"/>
        </w:rPr>
        <w:t>new program</w:t>
      </w:r>
      <w:r w:rsidR="00DA4235">
        <w:rPr>
          <w:rFonts w:asciiTheme="minorHAnsi" w:hAnsiTheme="minorHAnsi"/>
        </w:rPr>
        <w:t>s</w:t>
      </w:r>
      <w:r w:rsidRPr="00103C73">
        <w:rPr>
          <w:rFonts w:asciiTheme="minorHAnsi" w:hAnsiTheme="minorHAnsi"/>
        </w:rPr>
        <w:t xml:space="preserve"> </w:t>
      </w:r>
      <w:r w:rsidR="00DA4235">
        <w:rPr>
          <w:rFonts w:asciiTheme="minorHAnsi" w:hAnsiTheme="minorHAnsi"/>
        </w:rPr>
        <w:t xml:space="preserve">and the review of an existing program </w:t>
      </w:r>
      <w:r w:rsidRPr="00103C73">
        <w:rPr>
          <w:rFonts w:asciiTheme="minorHAnsi" w:hAnsiTheme="minorHAnsi"/>
        </w:rPr>
        <w:t xml:space="preserve">at </w:t>
      </w:r>
      <w:r w:rsidR="00343BEB" w:rsidRPr="00103C73">
        <w:rPr>
          <w:rFonts w:asciiTheme="minorHAnsi" w:hAnsiTheme="minorHAnsi"/>
        </w:rPr>
        <w:t>Laney College</w:t>
      </w:r>
      <w:r w:rsidR="0014376B" w:rsidRPr="00103C73">
        <w:rPr>
          <w:rFonts w:asciiTheme="minorHAnsi" w:hAnsiTheme="minorHAnsi"/>
        </w:rPr>
        <w:t>.</w:t>
      </w:r>
      <w:r w:rsidR="00C30004" w:rsidRPr="00103C73">
        <w:rPr>
          <w:rFonts w:asciiTheme="minorHAnsi" w:hAnsiTheme="minorHAnsi"/>
        </w:rPr>
        <w:t xml:space="preserve"> </w:t>
      </w:r>
      <w:r w:rsidR="00DA4235">
        <w:rPr>
          <w:rFonts w:asciiTheme="minorHAnsi" w:eastAsia="Times New Roman" w:hAnsiTheme="minorHAnsi" w:cs="Arial"/>
          <w:color w:val="auto"/>
          <w:u w:val="single"/>
        </w:rPr>
        <w:t>W</w:t>
      </w:r>
      <w:r w:rsidR="00DA4235" w:rsidRPr="000768C7">
        <w:rPr>
          <w:rFonts w:asciiTheme="minorHAnsi" w:eastAsia="Times New Roman" w:hAnsiTheme="minorHAnsi" w:cs="Arial"/>
          <w:color w:val="auto"/>
          <w:u w:val="single"/>
        </w:rPr>
        <w:t xml:space="preserve">hen submitting to </w:t>
      </w:r>
      <w:r w:rsidR="00DA4235">
        <w:rPr>
          <w:rFonts w:asciiTheme="minorHAnsi" w:eastAsia="Times New Roman" w:hAnsiTheme="minorHAnsi" w:cs="Arial"/>
          <w:color w:val="auto"/>
          <w:u w:val="single"/>
        </w:rPr>
        <w:t xml:space="preserve">the </w:t>
      </w:r>
      <w:r w:rsidR="00DA4235" w:rsidRPr="000768C7">
        <w:rPr>
          <w:rFonts w:asciiTheme="minorHAnsi" w:eastAsia="Times New Roman" w:hAnsiTheme="minorHAnsi" w:cs="Arial"/>
          <w:color w:val="auto"/>
          <w:u w:val="single"/>
        </w:rPr>
        <w:t>BACCC</w:t>
      </w:r>
      <w:r w:rsidR="00DA4235">
        <w:rPr>
          <w:rFonts w:asciiTheme="minorHAnsi" w:eastAsia="Times New Roman" w:hAnsiTheme="minorHAnsi" w:cs="Arial"/>
          <w:color w:val="auto"/>
          <w:u w:val="single"/>
        </w:rPr>
        <w:t>, t</w:t>
      </w:r>
      <w:r w:rsidR="00320ABB" w:rsidRPr="000768C7">
        <w:rPr>
          <w:rFonts w:asciiTheme="minorHAnsi" w:hAnsiTheme="minorHAnsi"/>
          <w:color w:val="auto"/>
          <w:u w:val="single"/>
        </w:rPr>
        <w:t xml:space="preserve">his </w:t>
      </w:r>
      <w:r w:rsidR="00320ABB">
        <w:rPr>
          <w:rFonts w:asciiTheme="minorHAnsi" w:hAnsiTheme="minorHAnsi"/>
          <w:color w:val="auto"/>
          <w:u w:val="single"/>
        </w:rPr>
        <w:t xml:space="preserve">LMI </w:t>
      </w:r>
      <w:r w:rsidR="00320ABB" w:rsidRPr="000768C7">
        <w:rPr>
          <w:rFonts w:asciiTheme="minorHAnsi" w:hAnsiTheme="minorHAnsi"/>
          <w:color w:val="auto"/>
          <w:u w:val="single"/>
        </w:rPr>
        <w:t>report can be used for all three</w:t>
      </w:r>
      <w:r w:rsidR="00320ABB">
        <w:rPr>
          <w:rFonts w:asciiTheme="minorHAnsi" w:hAnsiTheme="minorHAnsi"/>
          <w:color w:val="auto"/>
          <w:u w:val="single"/>
        </w:rPr>
        <w:t xml:space="preserve"> Certificate programs</w:t>
      </w:r>
      <w:r w:rsidR="00DA4235">
        <w:rPr>
          <w:rFonts w:asciiTheme="minorHAnsi" w:hAnsiTheme="minorHAnsi"/>
          <w:color w:val="auto"/>
          <w:u w:val="single"/>
        </w:rPr>
        <w:t xml:space="preserve"> that Laney College has requested LMI reports for</w:t>
      </w:r>
      <w:r w:rsidR="00320ABB" w:rsidRPr="000768C7">
        <w:rPr>
          <w:rFonts w:asciiTheme="minorHAnsi" w:hAnsiTheme="minorHAnsi"/>
          <w:color w:val="auto"/>
          <w:u w:val="single"/>
        </w:rPr>
        <w:t>:</w:t>
      </w:r>
      <w:r w:rsidR="00320ABB">
        <w:rPr>
          <w:rFonts w:asciiTheme="minorHAnsi" w:eastAsia="Times New Roman" w:hAnsiTheme="minorHAnsi" w:cs="Arial"/>
          <w:color w:val="auto"/>
          <w:u w:val="single"/>
        </w:rPr>
        <w:t xml:space="preserve"> </w:t>
      </w:r>
      <w:r w:rsidR="00320ABB" w:rsidRPr="00320ABB">
        <w:rPr>
          <w:rFonts w:asciiTheme="minorHAnsi" w:eastAsia="Times New Roman" w:hAnsiTheme="minorHAnsi" w:cs="Arial"/>
          <w:color w:val="auto"/>
          <w:u w:val="single"/>
        </w:rPr>
        <w:t xml:space="preserve">Wood Technology, </w:t>
      </w:r>
      <w:r w:rsidR="00320ABB" w:rsidRPr="00320ABB">
        <w:rPr>
          <w:rFonts w:asciiTheme="minorHAnsi" w:eastAsia="Times New Roman" w:hAnsiTheme="minorHAnsi" w:cs="Arial"/>
          <w:color w:val="auto"/>
          <w:u w:val="single"/>
          <w:shd w:val="clear" w:color="auto" w:fill="FFFFFF"/>
        </w:rPr>
        <w:t>Fundamentals of Wood Technology</w:t>
      </w:r>
      <w:r w:rsidR="00320ABB">
        <w:rPr>
          <w:rFonts w:asciiTheme="minorHAnsi" w:eastAsia="Times New Roman" w:hAnsiTheme="minorHAnsi" w:cs="Arial"/>
          <w:color w:val="auto"/>
          <w:u w:val="single"/>
          <w:shd w:val="clear" w:color="auto" w:fill="FFFFFF"/>
        </w:rPr>
        <w:t xml:space="preserve">, and </w:t>
      </w:r>
      <w:r w:rsidR="00320ABB" w:rsidRPr="00320ABB">
        <w:rPr>
          <w:rFonts w:asciiTheme="minorHAnsi" w:eastAsia="Times New Roman" w:hAnsiTheme="minorHAnsi" w:cs="Arial"/>
          <w:color w:val="auto"/>
          <w:u w:val="single"/>
          <w:shd w:val="clear" w:color="auto" w:fill="FFFFFF"/>
        </w:rPr>
        <w:t>Fundamentals of Computer Numerical Control (CNC) Manufacturing</w:t>
      </w:r>
      <w:r w:rsidR="00DA4235">
        <w:rPr>
          <w:rFonts w:asciiTheme="minorHAnsi" w:eastAsia="Times New Roman" w:hAnsiTheme="minorHAnsi" w:cs="Arial"/>
          <w:color w:val="auto"/>
          <w:u w:val="single"/>
        </w:rPr>
        <w:t>.</w:t>
      </w:r>
      <w:r w:rsidR="00320ABB" w:rsidRPr="000768C7">
        <w:rPr>
          <w:rFonts w:asciiTheme="minorHAnsi" w:eastAsia="Times New Roman" w:hAnsiTheme="minorHAnsi" w:cs="Arial"/>
          <w:color w:val="auto"/>
          <w:u w:val="single"/>
        </w:rPr>
        <w:t xml:space="preserve"> </w:t>
      </w:r>
      <w:r w:rsidR="00320ABB" w:rsidRPr="000768C7">
        <w:rPr>
          <w:rFonts w:asciiTheme="minorHAnsi" w:eastAsia="Times New Roman" w:hAnsiTheme="minorHAnsi" w:cs="Arial"/>
          <w:color w:val="auto"/>
          <w:u w:val="single"/>
          <w:shd w:val="clear" w:color="auto" w:fill="FFFFFF"/>
        </w:rPr>
        <w:t xml:space="preserve">This is because the TOP code and SOC (occupation) codes selected are </w:t>
      </w:r>
      <w:r w:rsidR="00320ABB">
        <w:rPr>
          <w:rFonts w:asciiTheme="minorHAnsi" w:eastAsia="Times New Roman" w:hAnsiTheme="minorHAnsi" w:cs="Arial"/>
          <w:color w:val="auto"/>
          <w:u w:val="single"/>
          <w:shd w:val="clear" w:color="auto" w:fill="FFFFFF"/>
        </w:rPr>
        <w:t xml:space="preserve">exactly </w:t>
      </w:r>
      <w:r w:rsidR="00320ABB" w:rsidRPr="000768C7">
        <w:rPr>
          <w:rFonts w:asciiTheme="minorHAnsi" w:eastAsia="Times New Roman" w:hAnsiTheme="minorHAnsi" w:cs="Arial"/>
          <w:color w:val="auto"/>
          <w:u w:val="single"/>
          <w:shd w:val="clear" w:color="auto" w:fill="FFFFFF"/>
        </w:rPr>
        <w:t>the same for all three programs.</w:t>
      </w:r>
    </w:p>
    <w:tbl>
      <w:tblPr>
        <w:tblW w:w="10800" w:type="dxa"/>
        <w:tblLook w:val="04A0" w:firstRow="1" w:lastRow="0" w:firstColumn="1" w:lastColumn="0" w:noHBand="0" w:noVBand="1"/>
      </w:tblPr>
      <w:tblGrid>
        <w:gridCol w:w="10224"/>
        <w:gridCol w:w="576"/>
      </w:tblGrid>
      <w:tr w:rsidR="00F85C44" w:rsidRPr="00103C73" w14:paraId="59B16895"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726CF9A0" w14:textId="5B9AA9B3" w:rsidR="00F85C44" w:rsidRPr="00103C73" w:rsidRDefault="00F85C44" w:rsidP="00F85C44">
            <w:pPr>
              <w:pStyle w:val="ListParagraph"/>
              <w:numPr>
                <w:ilvl w:val="0"/>
                <w:numId w:val="5"/>
              </w:numPr>
              <w:spacing w:after="0" w:line="240" w:lineRule="auto"/>
              <w:ind w:left="288" w:hanging="288"/>
              <w:rPr>
                <w:rFonts w:asciiTheme="minorHAnsi" w:eastAsia="Times New Roman" w:hAnsiTheme="minorHAnsi" w:cs="Calibri"/>
              </w:rPr>
            </w:pPr>
            <w:r w:rsidRPr="00103C73">
              <w:rPr>
                <w:rFonts w:asciiTheme="minorHAnsi" w:eastAsia="Symbol" w:hAnsiTheme="minorHAnsi" w:cs="Symbol"/>
                <w:b/>
              </w:rPr>
              <w:t>Cabinetmakers and Bench Carpenters (SOC 51-7011):</w:t>
            </w:r>
            <w:r w:rsidRPr="00103C73">
              <w:rPr>
                <w:rFonts w:asciiTheme="minorHAnsi" w:eastAsia="Symbol" w:hAnsiTheme="minorHAnsi" w:cs="Symbol"/>
              </w:rPr>
              <w:t xml:space="preserve"> Cut, shape, and assemble wooden articles or set </w:t>
            </w:r>
            <w:r w:rsidRPr="00103C73">
              <w:rPr>
                <w:rFonts w:asciiTheme="minorHAnsi" w:eastAsia="Times New Roman" w:hAnsiTheme="minorHAnsi" w:cs="Calibri"/>
              </w:rPr>
              <w:t xml:space="preserve">up and operate a variety of woodworking machines, such as power saws, jointers, and </w:t>
            </w:r>
            <w:proofErr w:type="spellStart"/>
            <w:r w:rsidRPr="00103C73">
              <w:rPr>
                <w:rFonts w:asciiTheme="minorHAnsi" w:eastAsia="Times New Roman" w:hAnsiTheme="minorHAnsi" w:cs="Calibri"/>
              </w:rPr>
              <w:t>mortisers</w:t>
            </w:r>
            <w:proofErr w:type="spellEnd"/>
            <w:r w:rsidRPr="00103C73">
              <w:rPr>
                <w:rFonts w:asciiTheme="minorHAnsi" w:eastAsia="Times New Roman" w:hAnsiTheme="minorHAnsi" w:cs="Calibri"/>
              </w:rPr>
              <w:t xml:space="preserve"> to surface, cut, or shape lumber or to fabricate parts for wood products.  Excludes “Woodworking Machine Setters, Operators, and Tenders" (51-7040).</w:t>
            </w:r>
          </w:p>
        </w:tc>
      </w:tr>
      <w:tr w:rsidR="00F85C44" w:rsidRPr="00103C73" w14:paraId="30439F8A"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060606E8" w14:textId="77777777" w:rsidR="00F85C44" w:rsidRPr="00103C73" w:rsidRDefault="00F85C44" w:rsidP="00F85C44">
            <w:pPr>
              <w:spacing w:after="0" w:line="240" w:lineRule="auto"/>
              <w:ind w:firstLineChars="300" w:firstLine="660"/>
              <w:rPr>
                <w:rFonts w:asciiTheme="minorHAnsi" w:eastAsia="Times New Roman" w:hAnsiTheme="minorHAnsi" w:cs="Calibri"/>
                <w:i/>
                <w:iCs/>
              </w:rPr>
            </w:pPr>
            <w:r w:rsidRPr="00103C73">
              <w:rPr>
                <w:rFonts w:asciiTheme="minorHAnsi" w:eastAsia="Symbol" w:hAnsiTheme="minorHAnsi" w:cs="Symbol"/>
              </w:rPr>
              <w:t xml:space="preserve">Entry-Level Educational Requirement: High school </w:t>
            </w:r>
            <w:r w:rsidRPr="00103C73">
              <w:rPr>
                <w:rFonts w:asciiTheme="minorHAnsi" w:eastAsia="Times New Roman" w:hAnsiTheme="minorHAnsi" w:cs="Calibri"/>
                <w:i/>
                <w:iCs/>
              </w:rPr>
              <w:t>diploma or equivalent</w:t>
            </w:r>
          </w:p>
        </w:tc>
      </w:tr>
      <w:tr w:rsidR="00F85C44" w:rsidRPr="00103C73" w14:paraId="613B9744"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2D4C3FE2" w14:textId="77777777" w:rsidR="00F85C44" w:rsidRPr="00103C73" w:rsidRDefault="00F85C44" w:rsidP="00F85C44">
            <w:pPr>
              <w:spacing w:after="0" w:line="240" w:lineRule="auto"/>
              <w:ind w:firstLineChars="300" w:firstLine="660"/>
              <w:rPr>
                <w:rFonts w:asciiTheme="minorHAnsi" w:eastAsia="Times New Roman" w:hAnsiTheme="minorHAnsi" w:cs="Calibri"/>
                <w:i/>
                <w:iCs/>
              </w:rPr>
            </w:pPr>
            <w:r w:rsidRPr="00103C73">
              <w:rPr>
                <w:rFonts w:asciiTheme="minorHAnsi" w:eastAsia="Symbol" w:hAnsiTheme="minorHAnsi" w:cs="Symbol"/>
              </w:rPr>
              <w:t xml:space="preserve">Training Requirement: Moderate-term </w:t>
            </w:r>
            <w:r w:rsidRPr="00103C73">
              <w:rPr>
                <w:rFonts w:asciiTheme="minorHAnsi" w:eastAsia="Times New Roman" w:hAnsiTheme="minorHAnsi" w:cs="Calibri"/>
                <w:i/>
                <w:iCs/>
              </w:rPr>
              <w:t>on-the-job training</w:t>
            </w:r>
          </w:p>
        </w:tc>
      </w:tr>
      <w:tr w:rsidR="00F85C44" w:rsidRPr="00103C73" w14:paraId="6259DC74"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4627078F" w14:textId="77777777" w:rsidR="00F85C44" w:rsidRPr="00103C73" w:rsidRDefault="00F85C44" w:rsidP="00F85C44">
            <w:pPr>
              <w:spacing w:after="0" w:line="240" w:lineRule="auto"/>
              <w:ind w:firstLineChars="300" w:firstLine="660"/>
              <w:rPr>
                <w:rFonts w:asciiTheme="minorHAnsi" w:eastAsia="Symbol" w:hAnsiTheme="minorHAnsi" w:cs="Symbol"/>
              </w:rPr>
            </w:pPr>
            <w:r w:rsidRPr="00103C73">
              <w:rPr>
                <w:rFonts w:asciiTheme="minorHAnsi" w:eastAsia="Symbol" w:hAnsiTheme="minorHAnsi" w:cs="Symbol"/>
              </w:rPr>
              <w:t>Percentage of Community College Award Holders or Some Postsecondary Coursework: 25%</w:t>
            </w:r>
          </w:p>
        </w:tc>
      </w:tr>
      <w:tr w:rsidR="00F85C44" w:rsidRPr="00103C73" w14:paraId="14C53237"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4C8E93B4" w14:textId="77777777" w:rsidR="00F85C44" w:rsidRPr="00103C73" w:rsidRDefault="00F85C44" w:rsidP="00F85C44">
            <w:pPr>
              <w:pStyle w:val="ListParagraph"/>
              <w:numPr>
                <w:ilvl w:val="0"/>
                <w:numId w:val="5"/>
              </w:numPr>
              <w:spacing w:after="0" w:line="240" w:lineRule="auto"/>
              <w:ind w:left="288" w:hanging="288"/>
              <w:rPr>
                <w:rFonts w:asciiTheme="minorHAnsi" w:eastAsia="Times New Roman" w:hAnsiTheme="minorHAnsi" w:cs="Calibri"/>
              </w:rPr>
            </w:pPr>
            <w:r w:rsidRPr="00103C73">
              <w:rPr>
                <w:rFonts w:asciiTheme="minorHAnsi" w:eastAsia="Symbol" w:hAnsiTheme="minorHAnsi" w:cs="Symbol"/>
                <w:b/>
              </w:rPr>
              <w:t>Model Makers, Wood (SOC</w:t>
            </w:r>
            <w:r w:rsidRPr="00103C73">
              <w:rPr>
                <w:rFonts w:asciiTheme="minorHAnsi" w:eastAsia="Times New Roman" w:hAnsiTheme="minorHAnsi" w:cs="Calibri"/>
                <w:b/>
              </w:rPr>
              <w:t xml:space="preserve"> 51-7031): </w:t>
            </w:r>
            <w:r w:rsidRPr="00103C73">
              <w:rPr>
                <w:rFonts w:asciiTheme="minorHAnsi" w:eastAsia="Times New Roman" w:hAnsiTheme="minorHAnsi" w:cs="Calibri"/>
              </w:rPr>
              <w:t>Construct full-size and scale wooden precision</w:t>
            </w:r>
            <w:r w:rsidRPr="00103C73">
              <w:rPr>
                <w:rFonts w:asciiTheme="minorHAnsi" w:eastAsia="Times New Roman" w:hAnsiTheme="minorHAnsi" w:cs="Calibri"/>
                <w:b/>
              </w:rPr>
              <w:t xml:space="preserve"> </w:t>
            </w:r>
            <w:r w:rsidRPr="00103C73">
              <w:rPr>
                <w:rFonts w:asciiTheme="minorHAnsi" w:eastAsia="Times New Roman" w:hAnsiTheme="minorHAnsi" w:cs="Calibri"/>
              </w:rPr>
              <w:t>models of products.  Includes wood jig builders and loft workers.</w:t>
            </w:r>
          </w:p>
        </w:tc>
      </w:tr>
      <w:tr w:rsidR="00F85C44" w:rsidRPr="00103C73" w14:paraId="424391E6"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6C2428F1" w14:textId="77777777" w:rsidR="00F85C44" w:rsidRPr="00103C73" w:rsidRDefault="00F85C44" w:rsidP="00F85C44">
            <w:pPr>
              <w:spacing w:after="0" w:line="240" w:lineRule="auto"/>
              <w:ind w:firstLineChars="300" w:firstLine="660"/>
              <w:rPr>
                <w:rFonts w:asciiTheme="minorHAnsi" w:eastAsia="Times New Roman" w:hAnsiTheme="minorHAnsi" w:cs="Calibri"/>
                <w:i/>
                <w:iCs/>
              </w:rPr>
            </w:pPr>
            <w:r w:rsidRPr="00103C73">
              <w:rPr>
                <w:rFonts w:asciiTheme="minorHAnsi" w:eastAsia="Symbol" w:hAnsiTheme="minorHAnsi" w:cs="Symbol"/>
              </w:rPr>
              <w:t>Entry-Level Educational Requirement: High</w:t>
            </w:r>
            <w:r w:rsidRPr="00103C73">
              <w:rPr>
                <w:rFonts w:asciiTheme="minorHAnsi" w:eastAsia="Times New Roman" w:hAnsiTheme="minorHAnsi" w:cs="Calibri"/>
                <w:i/>
                <w:iCs/>
              </w:rPr>
              <w:t xml:space="preserve"> school diploma or equivalent</w:t>
            </w:r>
          </w:p>
        </w:tc>
      </w:tr>
      <w:tr w:rsidR="00F85C44" w:rsidRPr="00103C73" w14:paraId="17725121"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3540F135" w14:textId="77777777" w:rsidR="00F85C44" w:rsidRPr="00103C73" w:rsidRDefault="00F85C44" w:rsidP="00F85C44">
            <w:pPr>
              <w:spacing w:after="0" w:line="240" w:lineRule="auto"/>
              <w:ind w:firstLineChars="300" w:firstLine="660"/>
              <w:rPr>
                <w:rFonts w:asciiTheme="minorHAnsi" w:eastAsia="Times New Roman" w:hAnsiTheme="minorHAnsi" w:cs="Calibri"/>
                <w:i/>
                <w:iCs/>
              </w:rPr>
            </w:pPr>
            <w:r w:rsidRPr="00103C73">
              <w:rPr>
                <w:rFonts w:asciiTheme="minorHAnsi" w:eastAsia="Symbol" w:hAnsiTheme="minorHAnsi" w:cs="Symbol"/>
              </w:rPr>
              <w:t>Training Requirement: Moderate-term</w:t>
            </w:r>
            <w:r w:rsidRPr="00103C73">
              <w:rPr>
                <w:rFonts w:asciiTheme="minorHAnsi" w:eastAsia="Times New Roman" w:hAnsiTheme="minorHAnsi" w:cs="Calibri"/>
                <w:i/>
                <w:iCs/>
              </w:rPr>
              <w:t xml:space="preserve"> on-the-job training</w:t>
            </w:r>
          </w:p>
        </w:tc>
      </w:tr>
      <w:tr w:rsidR="00F85C44" w:rsidRPr="00103C73" w14:paraId="4BF8F7E3" w14:textId="77777777" w:rsidTr="000E1554">
        <w:trPr>
          <w:gridAfter w:val="1"/>
          <w:divId w:val="1278027031"/>
          <w:wAfter w:w="576" w:type="dxa"/>
          <w:trHeight w:hRule="exact" w:val="259"/>
        </w:trPr>
        <w:tc>
          <w:tcPr>
            <w:tcW w:w="10224" w:type="dxa"/>
            <w:tcBorders>
              <w:top w:val="nil"/>
              <w:left w:val="nil"/>
              <w:bottom w:val="nil"/>
              <w:right w:val="nil"/>
            </w:tcBorders>
            <w:shd w:val="clear" w:color="auto" w:fill="auto"/>
            <w:noWrap/>
            <w:vAlign w:val="center"/>
            <w:hideMark/>
          </w:tcPr>
          <w:p w14:paraId="179F0E6C" w14:textId="77777777" w:rsidR="00F85C44" w:rsidRPr="00103C73" w:rsidRDefault="00F85C44" w:rsidP="00F85C44">
            <w:pPr>
              <w:spacing w:after="0" w:line="240" w:lineRule="auto"/>
              <w:ind w:firstLineChars="300" w:firstLine="660"/>
              <w:rPr>
                <w:rFonts w:asciiTheme="minorHAnsi" w:eastAsia="Times New Roman" w:hAnsiTheme="minorHAnsi" w:cs="Calibri"/>
                <w:i/>
                <w:iCs/>
              </w:rPr>
            </w:pPr>
            <w:r w:rsidRPr="00103C73">
              <w:rPr>
                <w:rFonts w:asciiTheme="minorHAnsi" w:eastAsia="Symbol" w:hAnsiTheme="minorHAnsi" w:cs="Symbol"/>
              </w:rPr>
              <w:t>Percentage of Community College Award Holders or Some Postsecondary Coursework: 29</w:t>
            </w:r>
            <w:r w:rsidRPr="00103C73">
              <w:rPr>
                <w:rFonts w:asciiTheme="minorHAnsi" w:eastAsia="Times New Roman" w:hAnsiTheme="minorHAnsi" w:cs="Calibri"/>
                <w:i/>
                <w:iCs/>
              </w:rPr>
              <w:t>%</w:t>
            </w:r>
          </w:p>
        </w:tc>
      </w:tr>
      <w:tr w:rsidR="00F85C44" w:rsidRPr="00103C73" w14:paraId="0B7F543A"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3612D4ED" w14:textId="77777777" w:rsidR="00F85C44" w:rsidRPr="00103C73" w:rsidRDefault="00F85C44" w:rsidP="00F85C44">
            <w:pPr>
              <w:pStyle w:val="ListParagraph"/>
              <w:numPr>
                <w:ilvl w:val="0"/>
                <w:numId w:val="5"/>
              </w:numPr>
              <w:spacing w:after="0" w:line="240" w:lineRule="auto"/>
              <w:ind w:left="255"/>
              <w:rPr>
                <w:rFonts w:asciiTheme="minorHAnsi" w:eastAsia="Times New Roman" w:hAnsiTheme="minorHAnsi" w:cs="Calibri"/>
              </w:rPr>
            </w:pPr>
            <w:r w:rsidRPr="00103C73">
              <w:rPr>
                <w:rFonts w:asciiTheme="minorHAnsi" w:eastAsia="Symbol" w:hAnsiTheme="minorHAnsi" w:cs="Symbol"/>
                <w:b/>
              </w:rPr>
              <w:t>Patternmakers, Wood (SOC 51-7032</w:t>
            </w:r>
            <w:r w:rsidRPr="00103C73">
              <w:rPr>
                <w:rFonts w:asciiTheme="minorHAnsi" w:eastAsia="Times New Roman" w:hAnsiTheme="minorHAnsi" w:cs="Calibri"/>
              </w:rPr>
              <w:t>)</w:t>
            </w:r>
            <w:r w:rsidRPr="00103C73">
              <w:rPr>
                <w:rFonts w:asciiTheme="minorHAnsi" w:eastAsia="Times New Roman" w:hAnsiTheme="minorHAnsi" w:cs="Calibri"/>
                <w:b/>
              </w:rPr>
              <w:t xml:space="preserve">: </w:t>
            </w:r>
            <w:r w:rsidRPr="00103C73">
              <w:rPr>
                <w:rFonts w:asciiTheme="minorHAnsi" w:eastAsia="Times New Roman" w:hAnsiTheme="minorHAnsi" w:cs="Calibri"/>
              </w:rPr>
              <w:t>Plan, lay out, and construct wooden unit or sectional patterns used in forming sand molds for castings.</w:t>
            </w:r>
          </w:p>
        </w:tc>
      </w:tr>
      <w:tr w:rsidR="00F85C44" w:rsidRPr="00103C73" w14:paraId="55E0F052"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2ECEFD87"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t>Entry-Level Educational Requirement: High</w:t>
            </w:r>
            <w:r w:rsidRPr="00103C73">
              <w:rPr>
                <w:rFonts w:asciiTheme="minorHAnsi" w:eastAsia="Times New Roman" w:hAnsiTheme="minorHAnsi" w:cs="Calibri"/>
                <w:i/>
                <w:iCs/>
              </w:rPr>
              <w:t xml:space="preserve"> school diploma or equivalent</w:t>
            </w:r>
          </w:p>
        </w:tc>
      </w:tr>
      <w:tr w:rsidR="00F85C44" w:rsidRPr="00103C73" w14:paraId="3CC0DF1C"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3170502F"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t>Training Requirement: Moderate-term</w:t>
            </w:r>
            <w:r w:rsidRPr="00103C73">
              <w:rPr>
                <w:rFonts w:asciiTheme="minorHAnsi" w:eastAsia="Times New Roman" w:hAnsiTheme="minorHAnsi" w:cs="Calibri"/>
                <w:i/>
                <w:iCs/>
              </w:rPr>
              <w:t xml:space="preserve"> on-the-job training</w:t>
            </w:r>
          </w:p>
        </w:tc>
      </w:tr>
      <w:tr w:rsidR="00F85C44" w:rsidRPr="00103C73" w14:paraId="70B13C6A"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4E3C0C50"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t>Percentage of Community College Award Holders or Some Postsecondary Coursework: 29</w:t>
            </w:r>
            <w:r w:rsidRPr="00103C73">
              <w:rPr>
                <w:rFonts w:asciiTheme="minorHAnsi" w:eastAsia="Times New Roman" w:hAnsiTheme="minorHAnsi" w:cs="Calibri"/>
                <w:i/>
                <w:iCs/>
              </w:rPr>
              <w:t>%</w:t>
            </w:r>
          </w:p>
        </w:tc>
      </w:tr>
      <w:tr w:rsidR="00F85C44" w:rsidRPr="00103C73" w14:paraId="1CEB100B"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bottom"/>
            <w:hideMark/>
          </w:tcPr>
          <w:p w14:paraId="64AB5BBB" w14:textId="77777777" w:rsidR="00F85C44" w:rsidRPr="00103C73" w:rsidRDefault="00F85C44" w:rsidP="00F85C44">
            <w:pPr>
              <w:pStyle w:val="ListParagraph"/>
              <w:numPr>
                <w:ilvl w:val="0"/>
                <w:numId w:val="5"/>
              </w:numPr>
              <w:spacing w:after="0" w:line="240" w:lineRule="auto"/>
              <w:ind w:left="255"/>
              <w:rPr>
                <w:rFonts w:asciiTheme="minorHAnsi" w:eastAsia="Times New Roman" w:hAnsiTheme="minorHAnsi" w:cs="Calibri"/>
              </w:rPr>
            </w:pPr>
            <w:r w:rsidRPr="00103C73">
              <w:rPr>
                <w:rFonts w:asciiTheme="minorHAnsi" w:eastAsia="Symbol" w:hAnsiTheme="minorHAnsi" w:cs="Symbol"/>
                <w:b/>
              </w:rPr>
              <w:t>Woodworking Machine Setters, Operators,</w:t>
            </w:r>
            <w:r w:rsidRPr="00103C73">
              <w:rPr>
                <w:rFonts w:asciiTheme="minorHAnsi" w:eastAsia="Times New Roman" w:hAnsiTheme="minorHAnsi" w:cs="Calibri"/>
                <w:b/>
              </w:rPr>
              <w:t xml:space="preserve"> and Tenders</w:t>
            </w:r>
            <w:r w:rsidRPr="00103C73">
              <w:rPr>
                <w:rFonts w:asciiTheme="minorHAnsi" w:eastAsia="Times New Roman" w:hAnsiTheme="minorHAnsi" w:cs="Calibri"/>
              </w:rPr>
              <w:t xml:space="preserve">, </w:t>
            </w:r>
            <w:r w:rsidRPr="00103C73">
              <w:rPr>
                <w:rFonts w:asciiTheme="minorHAnsi" w:eastAsia="Times New Roman" w:hAnsiTheme="minorHAnsi" w:cs="Calibri"/>
                <w:b/>
              </w:rPr>
              <w:t>Except Sawing (SOC 51-7042):</w:t>
            </w:r>
            <w:r w:rsidRPr="00103C73">
              <w:rPr>
                <w:rFonts w:asciiTheme="minorHAnsi" w:eastAsia="Times New Roman" w:hAnsiTheme="minorHAnsi" w:cs="Calibri"/>
              </w:rPr>
              <w:t xml:space="preserve"> Set up, operate, or tend woodworking machines, such as drill presses, lathes, shapers, routers, sanders, planers, and wood nailing machines.  May operate CNC equipment.</w:t>
            </w:r>
          </w:p>
        </w:tc>
      </w:tr>
      <w:tr w:rsidR="00F85C44" w:rsidRPr="00103C73" w14:paraId="426BDBCA"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00D33A2F"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t>Entry-Level Educational Requirement: High</w:t>
            </w:r>
            <w:r w:rsidRPr="00103C73">
              <w:rPr>
                <w:rFonts w:asciiTheme="minorHAnsi" w:eastAsia="Times New Roman" w:hAnsiTheme="minorHAnsi" w:cs="Calibri"/>
                <w:i/>
                <w:iCs/>
              </w:rPr>
              <w:t xml:space="preserve"> school diploma or equivalent</w:t>
            </w:r>
          </w:p>
        </w:tc>
      </w:tr>
      <w:tr w:rsidR="00F85C44" w:rsidRPr="00103C73" w14:paraId="0CE87BA6"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3EDBAF7F"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lastRenderedPageBreak/>
              <w:t>Training Requirement: Moderate-term</w:t>
            </w:r>
            <w:r w:rsidRPr="00103C73">
              <w:rPr>
                <w:rFonts w:asciiTheme="minorHAnsi" w:eastAsia="Times New Roman" w:hAnsiTheme="minorHAnsi" w:cs="Calibri"/>
                <w:i/>
                <w:iCs/>
              </w:rPr>
              <w:t xml:space="preserve"> on-the-job training</w:t>
            </w:r>
          </w:p>
        </w:tc>
      </w:tr>
      <w:tr w:rsidR="00F85C44" w:rsidRPr="00103C73" w14:paraId="15B5C76F" w14:textId="77777777" w:rsidTr="000E1554">
        <w:trPr>
          <w:gridAfter w:val="1"/>
          <w:divId w:val="1278027031"/>
          <w:wAfter w:w="576" w:type="dxa"/>
          <w:trHeight w:val="300"/>
        </w:trPr>
        <w:tc>
          <w:tcPr>
            <w:tcW w:w="10224" w:type="dxa"/>
            <w:tcBorders>
              <w:top w:val="nil"/>
              <w:left w:val="nil"/>
              <w:bottom w:val="nil"/>
              <w:right w:val="nil"/>
            </w:tcBorders>
            <w:shd w:val="clear" w:color="auto" w:fill="auto"/>
            <w:noWrap/>
            <w:vAlign w:val="center"/>
            <w:hideMark/>
          </w:tcPr>
          <w:p w14:paraId="4DDC40FB" w14:textId="77777777" w:rsidR="00F85C44" w:rsidRPr="00103C73" w:rsidRDefault="00F85C44" w:rsidP="00F85C44">
            <w:pPr>
              <w:spacing w:after="0" w:line="240" w:lineRule="auto"/>
              <w:ind w:firstLineChars="320" w:firstLine="704"/>
              <w:rPr>
                <w:rFonts w:asciiTheme="minorHAnsi" w:eastAsia="Times New Roman" w:hAnsiTheme="minorHAnsi" w:cs="Calibri"/>
                <w:i/>
                <w:iCs/>
              </w:rPr>
            </w:pPr>
            <w:r w:rsidRPr="00103C73">
              <w:rPr>
                <w:rFonts w:asciiTheme="minorHAnsi" w:eastAsia="Symbol" w:hAnsiTheme="minorHAnsi" w:cs="Symbol"/>
              </w:rPr>
              <w:t>Percentage of Community College Award Holders or Some Postsecondary Coursework: 16</w:t>
            </w:r>
            <w:r w:rsidRPr="00103C73">
              <w:rPr>
                <w:rFonts w:asciiTheme="minorHAnsi" w:eastAsia="Times New Roman" w:hAnsiTheme="minorHAnsi" w:cs="Calibri"/>
                <w:i/>
                <w:iCs/>
              </w:rPr>
              <w:t>%</w:t>
            </w:r>
          </w:p>
        </w:tc>
      </w:tr>
      <w:tr w:rsidR="00F85C44" w:rsidRPr="00103C73" w14:paraId="15AA6269" w14:textId="77777777" w:rsidTr="000E1554">
        <w:trPr>
          <w:divId w:val="1278027031"/>
          <w:trHeight w:val="300"/>
        </w:trPr>
        <w:tc>
          <w:tcPr>
            <w:tcW w:w="10800" w:type="dxa"/>
            <w:gridSpan w:val="2"/>
            <w:tcBorders>
              <w:top w:val="nil"/>
              <w:left w:val="nil"/>
              <w:bottom w:val="nil"/>
              <w:right w:val="nil"/>
            </w:tcBorders>
            <w:shd w:val="clear" w:color="auto" w:fill="auto"/>
            <w:noWrap/>
            <w:vAlign w:val="center"/>
            <w:hideMark/>
          </w:tcPr>
          <w:p w14:paraId="2DF11B20" w14:textId="77777777" w:rsidR="00F85C44" w:rsidRPr="00103C73" w:rsidRDefault="00F85C44" w:rsidP="000E1554">
            <w:pPr>
              <w:pStyle w:val="ListParagraph"/>
              <w:numPr>
                <w:ilvl w:val="0"/>
                <w:numId w:val="5"/>
              </w:numPr>
              <w:spacing w:after="0" w:line="240" w:lineRule="auto"/>
              <w:ind w:left="255"/>
              <w:rPr>
                <w:rFonts w:asciiTheme="minorHAnsi" w:eastAsia="Times New Roman" w:hAnsiTheme="minorHAnsi" w:cs="Calibri"/>
              </w:rPr>
            </w:pPr>
            <w:r w:rsidRPr="00103C73">
              <w:rPr>
                <w:rFonts w:asciiTheme="minorHAnsi" w:eastAsia="Times New Roman" w:hAnsiTheme="minorHAnsi" w:cs="Calibri"/>
                <w:b/>
              </w:rPr>
              <w:t>Sawing Machine Setters, Operators, and Tenders, Wood (SOC 51-7041):</w:t>
            </w:r>
            <w:r w:rsidRPr="00103C73">
              <w:rPr>
                <w:rFonts w:asciiTheme="minorHAnsi" w:eastAsia="Times New Roman" w:hAnsiTheme="minorHAnsi" w:cs="Calibri"/>
              </w:rPr>
              <w:t xml:space="preserve"> Set up, operate, or tend wood sawing machines.  May operate CNC equipment.  Includes lead sawyers.</w:t>
            </w:r>
          </w:p>
        </w:tc>
      </w:tr>
      <w:tr w:rsidR="00F85C44" w:rsidRPr="00103C73" w14:paraId="182529A9" w14:textId="77777777" w:rsidTr="000E1554">
        <w:trPr>
          <w:divId w:val="1278027031"/>
          <w:trHeight w:val="300"/>
        </w:trPr>
        <w:tc>
          <w:tcPr>
            <w:tcW w:w="10800" w:type="dxa"/>
            <w:gridSpan w:val="2"/>
            <w:tcBorders>
              <w:top w:val="nil"/>
              <w:left w:val="nil"/>
              <w:bottom w:val="nil"/>
              <w:right w:val="nil"/>
            </w:tcBorders>
            <w:shd w:val="clear" w:color="auto" w:fill="auto"/>
            <w:noWrap/>
            <w:vAlign w:val="center"/>
            <w:hideMark/>
          </w:tcPr>
          <w:p w14:paraId="448E0A12" w14:textId="77777777" w:rsidR="00F85C44" w:rsidRPr="00103C73" w:rsidRDefault="00F85C44" w:rsidP="00F85C44">
            <w:pPr>
              <w:spacing w:after="0" w:line="240" w:lineRule="auto"/>
              <w:ind w:firstLineChars="700" w:firstLine="1540"/>
              <w:rPr>
                <w:rFonts w:asciiTheme="minorHAnsi" w:eastAsia="Times New Roman" w:hAnsiTheme="minorHAnsi" w:cs="Calibri"/>
                <w:i/>
                <w:iCs/>
              </w:rPr>
            </w:pPr>
            <w:r w:rsidRPr="00103C73">
              <w:rPr>
                <w:rFonts w:asciiTheme="minorHAnsi" w:eastAsia="Times New Roman" w:hAnsiTheme="minorHAnsi" w:cs="Calibri"/>
                <w:i/>
                <w:iCs/>
              </w:rPr>
              <w:t>Entry-Level Educational Requirement: High school diploma or equivalent</w:t>
            </w:r>
          </w:p>
        </w:tc>
      </w:tr>
      <w:tr w:rsidR="00F85C44" w:rsidRPr="00103C73" w14:paraId="1A4E84ED" w14:textId="77777777" w:rsidTr="000E1554">
        <w:trPr>
          <w:divId w:val="1278027031"/>
          <w:trHeight w:val="300"/>
        </w:trPr>
        <w:tc>
          <w:tcPr>
            <w:tcW w:w="10800" w:type="dxa"/>
            <w:gridSpan w:val="2"/>
            <w:tcBorders>
              <w:top w:val="nil"/>
              <w:left w:val="nil"/>
              <w:bottom w:val="nil"/>
              <w:right w:val="nil"/>
            </w:tcBorders>
            <w:shd w:val="clear" w:color="auto" w:fill="auto"/>
            <w:noWrap/>
            <w:vAlign w:val="center"/>
            <w:hideMark/>
          </w:tcPr>
          <w:p w14:paraId="64BBF90E" w14:textId="77777777" w:rsidR="00F85C44" w:rsidRPr="00103C73" w:rsidRDefault="00F85C44" w:rsidP="00F85C44">
            <w:pPr>
              <w:spacing w:after="0" w:line="240" w:lineRule="auto"/>
              <w:ind w:firstLineChars="700" w:firstLine="1540"/>
              <w:rPr>
                <w:rFonts w:asciiTheme="minorHAnsi" w:eastAsia="Times New Roman" w:hAnsiTheme="minorHAnsi" w:cs="Calibri"/>
                <w:i/>
                <w:iCs/>
              </w:rPr>
            </w:pPr>
            <w:r w:rsidRPr="00103C73">
              <w:rPr>
                <w:rFonts w:asciiTheme="minorHAnsi" w:eastAsia="Times New Roman" w:hAnsiTheme="minorHAnsi" w:cs="Calibri"/>
                <w:i/>
                <w:iCs/>
              </w:rPr>
              <w:t>Training Requirement: Moderate-term on-the-job training</w:t>
            </w:r>
          </w:p>
        </w:tc>
      </w:tr>
      <w:tr w:rsidR="00F85C44" w:rsidRPr="00103C73" w14:paraId="3F6332A5" w14:textId="77777777" w:rsidTr="000E1554">
        <w:trPr>
          <w:divId w:val="1278027031"/>
          <w:trHeight w:val="300"/>
        </w:trPr>
        <w:tc>
          <w:tcPr>
            <w:tcW w:w="10800" w:type="dxa"/>
            <w:gridSpan w:val="2"/>
            <w:tcBorders>
              <w:top w:val="nil"/>
              <w:left w:val="nil"/>
              <w:bottom w:val="nil"/>
              <w:right w:val="nil"/>
            </w:tcBorders>
            <w:shd w:val="clear" w:color="auto" w:fill="auto"/>
            <w:noWrap/>
            <w:vAlign w:val="center"/>
            <w:hideMark/>
          </w:tcPr>
          <w:p w14:paraId="514E2EB8" w14:textId="77777777" w:rsidR="00F85C44" w:rsidRPr="00103C73" w:rsidRDefault="00F85C44" w:rsidP="00F85C44">
            <w:pPr>
              <w:spacing w:after="0" w:line="240" w:lineRule="auto"/>
              <w:ind w:firstLineChars="700" w:firstLine="1540"/>
              <w:rPr>
                <w:rFonts w:asciiTheme="minorHAnsi" w:eastAsia="Times New Roman" w:hAnsiTheme="minorHAnsi" w:cs="Calibri"/>
                <w:i/>
                <w:iCs/>
              </w:rPr>
            </w:pPr>
            <w:r w:rsidRPr="00103C73">
              <w:rPr>
                <w:rFonts w:asciiTheme="minorHAnsi" w:eastAsia="Times New Roman" w:hAnsiTheme="minorHAnsi" w:cs="Calibri"/>
                <w:i/>
                <w:iCs/>
              </w:rPr>
              <w:t>Percentage of Community College Award Holders or Some Postsecondary Coursework: 18%</w:t>
            </w:r>
          </w:p>
        </w:tc>
      </w:tr>
    </w:tbl>
    <w:p w14:paraId="7E7E533A" w14:textId="6AF03A66" w:rsidR="00C769F9" w:rsidRPr="00103C7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03C73" w:rsidRDefault="006C313B" w:rsidP="00481230">
      <w:pPr>
        <w:pStyle w:val="Heading1"/>
        <w:spacing w:before="360"/>
        <w:rPr>
          <w:rFonts w:asciiTheme="minorHAnsi" w:hAnsiTheme="minorHAnsi"/>
        </w:rPr>
      </w:pPr>
      <w:r w:rsidRPr="00103C73">
        <w:rPr>
          <w:rFonts w:asciiTheme="minorHAnsi" w:hAnsiTheme="minorHAnsi"/>
        </w:rPr>
        <w:t>Occupational Demand</w:t>
      </w:r>
    </w:p>
    <w:p w14:paraId="101F7128" w14:textId="2CF0F63B" w:rsidR="00D427D2" w:rsidRPr="00103C73" w:rsidRDefault="002155A4" w:rsidP="0001257F">
      <w:pPr>
        <w:pStyle w:val="NoSpacing"/>
        <w:spacing w:after="60"/>
        <w:rPr>
          <w:rFonts w:asciiTheme="minorHAnsi" w:hAnsiTheme="minorHAnsi"/>
          <w:b/>
        </w:rPr>
      </w:pPr>
      <w:r w:rsidRPr="00103C73">
        <w:rPr>
          <w:rFonts w:asciiTheme="minorHAnsi" w:hAnsiTheme="minorHAnsi"/>
          <w:b/>
        </w:rPr>
        <w:t xml:space="preserve">Table 1. </w:t>
      </w:r>
      <w:r w:rsidR="001C1787" w:rsidRPr="00103C73">
        <w:rPr>
          <w:rFonts w:asciiTheme="minorHAnsi" w:hAnsiTheme="minorHAnsi"/>
          <w:b/>
        </w:rPr>
        <w:t xml:space="preserve">Employment Outlook for </w:t>
      </w:r>
      <w:r w:rsidR="002E1793">
        <w:rPr>
          <w:rFonts w:asciiTheme="minorHAnsi" w:hAnsiTheme="minorHAnsi"/>
          <w:b/>
        </w:rPr>
        <w:t>Wood Technology</w:t>
      </w:r>
      <w:r w:rsidR="001C1787" w:rsidRPr="00103C7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03C7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03C73" w:rsidRDefault="003A26A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03C73" w:rsidRDefault="0086264A"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2018</w:t>
            </w:r>
            <w:r w:rsidR="003A26A0" w:rsidRPr="00103C7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03C73" w:rsidRDefault="004839E6"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202</w:t>
            </w:r>
            <w:r w:rsidR="0086264A" w:rsidRPr="00103C73">
              <w:rPr>
                <w:rFonts w:asciiTheme="minorHAnsi" w:eastAsia="Times New Roman" w:hAnsiTheme="minorHAnsi"/>
                <w:bCs/>
                <w:sz w:val="21"/>
                <w:szCs w:val="21"/>
              </w:rPr>
              <w:t>3</w:t>
            </w:r>
            <w:r w:rsidR="003A26A0" w:rsidRPr="00103C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03C73" w:rsidRDefault="003A26A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03C73" w:rsidRDefault="003A26A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03C73" w:rsidRDefault="00900F5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Open</w:t>
            </w:r>
            <w:r w:rsidR="00EB2743" w:rsidRPr="00103C73">
              <w:rPr>
                <w:rFonts w:asciiTheme="minorHAnsi" w:eastAsia="Times New Roman" w:hAnsiTheme="minorHAnsi"/>
                <w:bCs/>
                <w:sz w:val="21"/>
                <w:szCs w:val="21"/>
              </w:rPr>
              <w:t>-</w:t>
            </w:r>
            <w:proofErr w:type="spellStart"/>
            <w:r w:rsidR="003A26A0" w:rsidRPr="00103C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03C73" w:rsidRDefault="0013587A"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 xml:space="preserve">Average </w:t>
            </w:r>
            <w:r w:rsidR="00900F50" w:rsidRPr="00103C73">
              <w:rPr>
                <w:rFonts w:asciiTheme="minorHAnsi" w:eastAsia="Times New Roman" w:hAnsiTheme="minorHAnsi"/>
                <w:bCs/>
                <w:sz w:val="21"/>
                <w:szCs w:val="21"/>
              </w:rPr>
              <w:t>Annual Open</w:t>
            </w:r>
            <w:r w:rsidR="00EB2743" w:rsidRPr="00103C73">
              <w:rPr>
                <w:rFonts w:asciiTheme="minorHAnsi" w:eastAsia="Times New Roman" w:hAnsiTheme="minorHAnsi"/>
                <w:bCs/>
                <w:sz w:val="21"/>
                <w:szCs w:val="21"/>
              </w:rPr>
              <w:t>-</w:t>
            </w:r>
            <w:proofErr w:type="spellStart"/>
            <w:r w:rsidR="003A26A0" w:rsidRPr="00103C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03C73" w:rsidRDefault="003A26A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03C73" w:rsidRDefault="003A26A0" w:rsidP="004839E6">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Median Hourly Wage</w:t>
            </w:r>
          </w:p>
        </w:tc>
      </w:tr>
      <w:tr w:rsidR="00C9745E" w:rsidRPr="00103C7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E584232"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Cabinetmakers and Bench 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B83E1DD"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2,380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F07F2B2"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2,428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A7D411F" w:rsidR="00C9745E" w:rsidRPr="00103C73" w:rsidRDefault="00F85C44" w:rsidP="00C9745E">
            <w:pPr>
              <w:spacing w:after="0" w:line="240" w:lineRule="auto"/>
              <w:jc w:val="right"/>
              <w:rPr>
                <w:rFonts w:asciiTheme="minorHAnsi" w:hAnsiTheme="minorHAnsi"/>
                <w:color w:val="FF0000"/>
                <w:sz w:val="21"/>
                <w:szCs w:val="21"/>
              </w:rPr>
            </w:pPr>
            <w:r w:rsidRPr="00103C73">
              <w:rPr>
                <w:rFonts w:asciiTheme="minorHAnsi" w:hAnsiTheme="minorHAnsi"/>
                <w:sz w:val="21"/>
                <w:szCs w:val="21"/>
              </w:rPr>
              <w:t>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EF71A05" w:rsidR="00C9745E" w:rsidRPr="00103C73" w:rsidRDefault="00F85C44" w:rsidP="00C9745E">
            <w:pPr>
              <w:spacing w:after="0" w:line="240" w:lineRule="auto"/>
              <w:jc w:val="right"/>
              <w:rPr>
                <w:rFonts w:asciiTheme="minorHAnsi" w:hAnsiTheme="minorHAnsi"/>
                <w:color w:val="FF0000"/>
                <w:sz w:val="21"/>
                <w:szCs w:val="21"/>
              </w:rPr>
            </w:pPr>
            <w:r w:rsidRPr="00103C7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342A736"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1,329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0EFCFBB"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266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DFEA9D"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$11.35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C083FA3"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$19.16</w:t>
            </w:r>
          </w:p>
        </w:tc>
      </w:tr>
      <w:tr w:rsidR="0094232D" w:rsidRPr="00103C73" w14:paraId="5F04D38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316D301" w14:textId="246227B7" w:rsidR="0094232D" w:rsidRPr="00103C73" w:rsidRDefault="0094232D" w:rsidP="00C9745E">
            <w:pPr>
              <w:spacing w:after="0" w:line="240" w:lineRule="auto"/>
              <w:rPr>
                <w:rFonts w:asciiTheme="minorHAnsi" w:hAnsiTheme="minorHAnsi"/>
                <w:sz w:val="21"/>
                <w:szCs w:val="21"/>
              </w:rPr>
            </w:pPr>
            <w:r w:rsidRPr="00103C73">
              <w:rPr>
                <w:rFonts w:asciiTheme="minorHAnsi" w:hAnsiTheme="minorHAnsi"/>
                <w:sz w:val="21"/>
                <w:szCs w:val="21"/>
              </w:rPr>
              <w:t>Woodworking Machine Setters, Operators, and Tenders, Except Sawing</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DA9B5E4" w14:textId="649A7091"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561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2B3AE36" w14:textId="13DD69C2"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587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22F4B46" w14:textId="302EED5A"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B67875D" w14:textId="1354602D"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C0A07A" w14:textId="26FA66F4"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346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D929D0" w14:textId="6F4C78DA"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69 </w:t>
            </w:r>
          </w:p>
        </w:tc>
        <w:tc>
          <w:tcPr>
            <w:tcW w:w="900" w:type="dxa"/>
            <w:tcBorders>
              <w:left w:val="single" w:sz="4" w:space="0" w:color="A6A6A6" w:themeColor="background1" w:themeShade="A6"/>
              <w:right w:val="single" w:sz="4" w:space="0" w:color="A6A6A6" w:themeColor="background1" w:themeShade="A6"/>
            </w:tcBorders>
            <w:vAlign w:val="center"/>
          </w:tcPr>
          <w:p w14:paraId="0325BA9A" w14:textId="63C537B5"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$12.12</w:t>
            </w:r>
          </w:p>
        </w:tc>
        <w:tc>
          <w:tcPr>
            <w:tcW w:w="900" w:type="dxa"/>
            <w:tcBorders>
              <w:left w:val="single" w:sz="4" w:space="0" w:color="A6A6A6" w:themeColor="background1" w:themeShade="A6"/>
              <w:right w:val="single" w:sz="4" w:space="0" w:color="A6A6A6" w:themeColor="background1" w:themeShade="A6"/>
            </w:tcBorders>
            <w:vAlign w:val="center"/>
          </w:tcPr>
          <w:p w14:paraId="5974559A" w14:textId="1FF705FB"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$15.68</w:t>
            </w:r>
          </w:p>
        </w:tc>
      </w:tr>
      <w:tr w:rsidR="0094232D" w:rsidRPr="00103C73" w14:paraId="67FDD60A" w14:textId="77777777" w:rsidTr="00320ABB">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4BE28EC1" w14:textId="6EFECD62" w:rsidR="0094232D" w:rsidRPr="00103C73" w:rsidRDefault="0094232D" w:rsidP="00C9745E">
            <w:pPr>
              <w:spacing w:after="0" w:line="240" w:lineRule="auto"/>
              <w:rPr>
                <w:rFonts w:asciiTheme="minorHAnsi" w:hAnsiTheme="minorHAnsi"/>
                <w:sz w:val="21"/>
                <w:szCs w:val="21"/>
              </w:rPr>
            </w:pPr>
            <w:r>
              <w:rPr>
                <w:rFonts w:eastAsia="Times New Roman"/>
                <w:sz w:val="21"/>
                <w:szCs w:val="21"/>
              </w:rPr>
              <w:t>Sawing Machine Setters, Operators, and Tenders, Wood</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D8B66AB" w14:textId="401A2881"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231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7EE7ED1" w14:textId="4690B91A"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244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38409D2" w14:textId="3919E4ED"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B79745C" w14:textId="317020B4"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71DAAC" w14:textId="35A3739B"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153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3DEA584" w14:textId="5A96CF75"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31 </w:t>
            </w:r>
          </w:p>
        </w:tc>
        <w:tc>
          <w:tcPr>
            <w:tcW w:w="900" w:type="dxa"/>
            <w:tcBorders>
              <w:left w:val="single" w:sz="4" w:space="0" w:color="A6A6A6" w:themeColor="background1" w:themeShade="A6"/>
              <w:right w:val="single" w:sz="4" w:space="0" w:color="A6A6A6" w:themeColor="background1" w:themeShade="A6"/>
            </w:tcBorders>
          </w:tcPr>
          <w:p w14:paraId="6F809929" w14:textId="66A1A6A6"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$11.01</w:t>
            </w:r>
          </w:p>
        </w:tc>
        <w:tc>
          <w:tcPr>
            <w:tcW w:w="900" w:type="dxa"/>
            <w:tcBorders>
              <w:left w:val="single" w:sz="4" w:space="0" w:color="A6A6A6" w:themeColor="background1" w:themeShade="A6"/>
              <w:right w:val="single" w:sz="4" w:space="0" w:color="A6A6A6" w:themeColor="background1" w:themeShade="A6"/>
            </w:tcBorders>
          </w:tcPr>
          <w:p w14:paraId="33809C6D" w14:textId="628324C4"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$13.71</w:t>
            </w:r>
          </w:p>
        </w:tc>
      </w:tr>
      <w:tr w:rsidR="00C9745E" w:rsidRPr="00103C7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EA3BA4E"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Model Makers, Wood</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1A59F51"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E8364A2"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3E7A2E6" w:rsidR="00C9745E" w:rsidRPr="00103C73" w:rsidRDefault="00F85C44" w:rsidP="00C9745E">
            <w:pPr>
              <w:spacing w:after="0" w:line="240" w:lineRule="auto"/>
              <w:jc w:val="right"/>
              <w:rPr>
                <w:rFonts w:asciiTheme="minorHAnsi" w:hAnsiTheme="minorHAnsi"/>
                <w:color w:val="auto"/>
                <w:sz w:val="21"/>
                <w:szCs w:val="21"/>
              </w:rPr>
            </w:pPr>
            <w:r w:rsidRPr="00103C73">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E0C0E74" w:rsidR="00C9745E" w:rsidRPr="00103C73" w:rsidRDefault="00F85C44" w:rsidP="00C9745E">
            <w:pPr>
              <w:spacing w:after="0" w:line="240" w:lineRule="auto"/>
              <w:jc w:val="right"/>
              <w:rPr>
                <w:rFonts w:asciiTheme="minorHAnsi" w:hAnsiTheme="minorHAnsi"/>
                <w:color w:val="auto"/>
                <w:sz w:val="21"/>
                <w:szCs w:val="21"/>
              </w:rPr>
            </w:pPr>
            <w:r w:rsidRPr="00103C7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A0CFBAE"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6B046F2"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B19246A"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$4.46</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23FE828"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$26.38</w:t>
            </w:r>
          </w:p>
        </w:tc>
      </w:tr>
      <w:tr w:rsidR="00C9745E" w:rsidRPr="00103C7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AECB6DD"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Patternmakers, Wood</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3B5009B"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5C4FC03"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E520101" w:rsidR="00C9745E" w:rsidRPr="00103C73" w:rsidRDefault="00F85C44" w:rsidP="00C9745E">
            <w:pPr>
              <w:spacing w:after="0" w:line="240" w:lineRule="auto"/>
              <w:jc w:val="right"/>
              <w:rPr>
                <w:rFonts w:asciiTheme="minorHAnsi" w:hAnsiTheme="minorHAnsi"/>
                <w:color w:val="auto"/>
                <w:sz w:val="21"/>
                <w:szCs w:val="21"/>
              </w:rPr>
            </w:pPr>
            <w:r w:rsidRPr="00103C73">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2FB76E3" w:rsidR="00C9745E" w:rsidRPr="00103C73" w:rsidRDefault="00F85C44" w:rsidP="00C9745E">
            <w:pPr>
              <w:spacing w:after="0" w:line="240" w:lineRule="auto"/>
              <w:jc w:val="right"/>
              <w:rPr>
                <w:rFonts w:asciiTheme="minorHAnsi" w:hAnsiTheme="minorHAnsi"/>
                <w:color w:val="auto"/>
                <w:sz w:val="21"/>
                <w:szCs w:val="21"/>
              </w:rPr>
            </w:pPr>
            <w:r w:rsidRPr="00103C73">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C795D46"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2517089"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3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190E4DB"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$3.68</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58FFD56"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$22.39</w:t>
            </w:r>
          </w:p>
        </w:tc>
      </w:tr>
      <w:tr w:rsidR="000E1554" w:rsidRPr="00103C73" w14:paraId="0930A8A3" w14:textId="77777777" w:rsidTr="0085147A">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0E1554" w:rsidRPr="00103C73" w:rsidRDefault="000E1554" w:rsidP="000E1554">
            <w:pPr>
              <w:spacing w:after="0" w:line="240" w:lineRule="auto"/>
              <w:rPr>
                <w:rFonts w:asciiTheme="minorHAnsi" w:hAnsiTheme="minorHAnsi"/>
                <w:b/>
                <w:sz w:val="21"/>
                <w:szCs w:val="21"/>
              </w:rPr>
            </w:pPr>
            <w:r w:rsidRPr="00103C7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5DCB483D"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3,222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278FD384"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3,308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53B24498"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86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78FE6CA8"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0C26B44A"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1,857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63C03411"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371 </w:t>
            </w:r>
          </w:p>
        </w:tc>
        <w:tc>
          <w:tcPr>
            <w:tcW w:w="900" w:type="dxa"/>
            <w:tcBorders>
              <w:left w:val="single" w:sz="4" w:space="0" w:color="A6A6A6" w:themeColor="background1" w:themeShade="A6"/>
              <w:right w:val="single" w:sz="4" w:space="0" w:color="A6A6A6" w:themeColor="background1" w:themeShade="A6"/>
            </w:tcBorders>
          </w:tcPr>
          <w:p w14:paraId="139ACD30" w14:textId="5F9A5B9F"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$11.35</w:t>
            </w:r>
          </w:p>
        </w:tc>
        <w:tc>
          <w:tcPr>
            <w:tcW w:w="900" w:type="dxa"/>
            <w:tcBorders>
              <w:left w:val="single" w:sz="4" w:space="0" w:color="A6A6A6" w:themeColor="background1" w:themeShade="A6"/>
              <w:right w:val="single" w:sz="4" w:space="0" w:color="A6A6A6" w:themeColor="background1" w:themeShade="A6"/>
            </w:tcBorders>
          </w:tcPr>
          <w:p w14:paraId="34BE7238" w14:textId="3FB9CEBC"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$18.25</w:t>
            </w:r>
          </w:p>
        </w:tc>
      </w:tr>
    </w:tbl>
    <w:p w14:paraId="2AEE1AF4" w14:textId="0121D441" w:rsidR="00410DF0" w:rsidRPr="00103C73" w:rsidRDefault="00410DF0" w:rsidP="00410DF0">
      <w:pPr>
        <w:pStyle w:val="NoSpacing"/>
        <w:rPr>
          <w:rFonts w:asciiTheme="minorHAnsi" w:hAnsiTheme="minorHAnsi"/>
          <w:i/>
          <w:sz w:val="20"/>
          <w:szCs w:val="20"/>
        </w:rPr>
      </w:pPr>
      <w:r w:rsidRPr="00103C73">
        <w:rPr>
          <w:rFonts w:asciiTheme="minorHAnsi" w:hAnsiTheme="minorHAnsi"/>
          <w:i/>
          <w:sz w:val="20"/>
          <w:szCs w:val="20"/>
        </w:rPr>
        <w:t xml:space="preserve">Source: EMSI </w:t>
      </w:r>
      <w:r w:rsidR="00194DF1" w:rsidRPr="00103C73">
        <w:rPr>
          <w:rFonts w:asciiTheme="minorHAnsi" w:hAnsiTheme="minorHAnsi"/>
          <w:i/>
          <w:sz w:val="20"/>
          <w:szCs w:val="20"/>
        </w:rPr>
        <w:t>2019.2</w:t>
      </w:r>
    </w:p>
    <w:p w14:paraId="18815C78" w14:textId="04FDCFFB" w:rsidR="00410DF0" w:rsidRPr="00103C73" w:rsidRDefault="00410DF0" w:rsidP="003047AF">
      <w:pPr>
        <w:pStyle w:val="NoSpacing"/>
        <w:spacing w:after="240"/>
        <w:rPr>
          <w:rFonts w:asciiTheme="minorHAnsi" w:hAnsiTheme="minorHAnsi"/>
          <w:sz w:val="20"/>
          <w:szCs w:val="20"/>
        </w:rPr>
      </w:pPr>
      <w:r w:rsidRPr="00103C73">
        <w:rPr>
          <w:rFonts w:asciiTheme="minorHAnsi" w:hAnsiTheme="minorHAnsi"/>
          <w:b/>
          <w:sz w:val="20"/>
          <w:szCs w:val="20"/>
        </w:rPr>
        <w:t>Bay Region</w:t>
      </w:r>
      <w:r w:rsidRPr="00103C7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0789FD8" w:rsidR="003047AF" w:rsidRPr="00103C73" w:rsidRDefault="003047AF" w:rsidP="003047AF">
      <w:pPr>
        <w:pStyle w:val="NoSpacing"/>
        <w:spacing w:after="60"/>
        <w:rPr>
          <w:rFonts w:asciiTheme="minorHAnsi" w:hAnsiTheme="minorHAnsi"/>
          <w:b/>
        </w:rPr>
      </w:pPr>
      <w:r w:rsidRPr="00103C73">
        <w:rPr>
          <w:rFonts w:asciiTheme="minorHAnsi" w:hAnsiTheme="minorHAnsi"/>
          <w:b/>
        </w:rPr>
        <w:t xml:space="preserve">Table 2. </w:t>
      </w:r>
      <w:r w:rsidR="001C1787" w:rsidRPr="00103C73">
        <w:rPr>
          <w:rFonts w:asciiTheme="minorHAnsi" w:hAnsiTheme="minorHAnsi"/>
          <w:b/>
        </w:rPr>
        <w:t xml:space="preserve">Employment Outlook for </w:t>
      </w:r>
      <w:r w:rsidR="002E1793">
        <w:rPr>
          <w:rFonts w:asciiTheme="minorHAnsi" w:hAnsiTheme="minorHAnsi"/>
          <w:b/>
        </w:rPr>
        <w:t>Wood Technology</w:t>
      </w:r>
      <w:r w:rsidR="007F5A37" w:rsidRPr="00103C73">
        <w:rPr>
          <w:rFonts w:asciiTheme="minorHAnsi" w:hAnsiTheme="minorHAnsi"/>
          <w:b/>
        </w:rPr>
        <w:t xml:space="preserve"> </w:t>
      </w:r>
      <w:r w:rsidR="001C1787" w:rsidRPr="00103C73">
        <w:rPr>
          <w:rFonts w:asciiTheme="minorHAnsi" w:hAnsiTheme="minorHAnsi"/>
          <w:b/>
        </w:rPr>
        <w:t xml:space="preserve">Occupations in </w:t>
      </w:r>
      <w:r w:rsidR="00343BEB" w:rsidRPr="00103C73">
        <w:rPr>
          <w:rFonts w:asciiTheme="minorHAnsi" w:hAnsiTheme="minorHAnsi"/>
          <w:b/>
        </w:rPr>
        <w:t>East Bay</w:t>
      </w:r>
      <w:r w:rsidR="000612F1" w:rsidRPr="00103C73">
        <w:rPr>
          <w:rFonts w:asciiTheme="minorHAnsi" w:hAnsiTheme="minorHAnsi"/>
          <w:b/>
        </w:rPr>
        <w:t xml:space="preserve"> </w:t>
      </w:r>
      <w:r w:rsidR="001C1787" w:rsidRPr="00103C7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03C7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03C73" w:rsidRDefault="00F90584" w:rsidP="005E116D">
            <w:pPr>
              <w:spacing w:after="0" w:line="240" w:lineRule="auto"/>
              <w:ind w:left="-105"/>
              <w:jc w:val="center"/>
              <w:rPr>
                <w:rFonts w:asciiTheme="minorHAnsi" w:eastAsia="Times New Roman" w:hAnsiTheme="minorHAnsi"/>
                <w:bCs/>
                <w:sz w:val="21"/>
                <w:szCs w:val="21"/>
              </w:rPr>
            </w:pPr>
            <w:r w:rsidRPr="00103C7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03C73" w:rsidRDefault="0086264A"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2018</w:t>
            </w:r>
            <w:r w:rsidR="00F90584" w:rsidRPr="00103C7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03C73" w:rsidRDefault="0086264A"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2023</w:t>
            </w:r>
            <w:r w:rsidR="00F90584" w:rsidRPr="00103C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03C73" w:rsidRDefault="00F90584"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03C73" w:rsidRDefault="00F90584"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03C73" w:rsidRDefault="00F90584"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5-Yr Open-</w:t>
            </w:r>
            <w:proofErr w:type="spellStart"/>
            <w:r w:rsidRPr="00103C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03C73" w:rsidRDefault="0013587A"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 xml:space="preserve">Average </w:t>
            </w:r>
            <w:r w:rsidR="00F90584" w:rsidRPr="00103C73">
              <w:rPr>
                <w:rFonts w:asciiTheme="minorHAnsi" w:eastAsia="Times New Roman" w:hAnsiTheme="minorHAnsi"/>
                <w:bCs/>
                <w:sz w:val="21"/>
                <w:szCs w:val="21"/>
              </w:rPr>
              <w:t>Annual Open-</w:t>
            </w:r>
            <w:proofErr w:type="spellStart"/>
            <w:r w:rsidR="00F90584" w:rsidRPr="00103C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03C73" w:rsidRDefault="00F90584"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03C73" w:rsidRDefault="00F90584" w:rsidP="007B33E2">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Median Hourly Wage</w:t>
            </w:r>
          </w:p>
        </w:tc>
      </w:tr>
      <w:tr w:rsidR="00C9745E" w:rsidRPr="00103C7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332A23E"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Cabinetmakers and Bench 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3C594AC"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840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7C659AC"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848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36A4146" w:rsidR="00C9745E" w:rsidRPr="00103C73" w:rsidRDefault="00F85C44" w:rsidP="00C9745E">
            <w:pPr>
              <w:spacing w:after="0" w:line="240" w:lineRule="auto"/>
              <w:jc w:val="right"/>
              <w:rPr>
                <w:rFonts w:asciiTheme="minorHAnsi" w:hAnsiTheme="minorHAnsi"/>
                <w:color w:val="FF0000"/>
                <w:sz w:val="21"/>
                <w:szCs w:val="21"/>
              </w:rPr>
            </w:pPr>
            <w:r w:rsidRPr="00103C73">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7CFB09E" w:rsidR="00C9745E" w:rsidRPr="00103C73" w:rsidRDefault="00F85C44" w:rsidP="00C9745E">
            <w:pPr>
              <w:spacing w:after="0" w:line="240" w:lineRule="auto"/>
              <w:jc w:val="right"/>
              <w:rPr>
                <w:rFonts w:asciiTheme="minorHAnsi" w:hAnsiTheme="minorHAnsi"/>
                <w:color w:val="FF0000"/>
                <w:sz w:val="21"/>
                <w:szCs w:val="21"/>
              </w:rPr>
            </w:pPr>
            <w:r w:rsidRPr="00103C73">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F470A7"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447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F2860A7"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89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E9E6077"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$11.18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58F9B53"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$18.92</w:t>
            </w:r>
          </w:p>
        </w:tc>
      </w:tr>
      <w:tr w:rsidR="0094232D" w:rsidRPr="00103C73" w14:paraId="53D7622B"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20DA5C10" w14:textId="03F526A4" w:rsidR="0094232D" w:rsidRPr="00103C73" w:rsidRDefault="0094232D" w:rsidP="00C9745E">
            <w:pPr>
              <w:spacing w:after="0" w:line="240" w:lineRule="auto"/>
              <w:rPr>
                <w:rFonts w:asciiTheme="minorHAnsi" w:hAnsiTheme="minorHAnsi"/>
                <w:sz w:val="21"/>
                <w:szCs w:val="21"/>
              </w:rPr>
            </w:pPr>
            <w:r w:rsidRPr="00103C73">
              <w:rPr>
                <w:rFonts w:asciiTheme="minorHAnsi" w:hAnsiTheme="minorHAnsi"/>
                <w:sz w:val="21"/>
                <w:szCs w:val="21"/>
              </w:rPr>
              <w:t>Woodworking Machine Setters, Operators, and Tenders, Except Sawing</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40A856F" w14:textId="6ED821DD"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181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2ADF94C" w14:textId="749815A4"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41A9C1" w14:textId="0983263F"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D1A4674" w14:textId="075F077F"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0D94FF" w14:textId="63AF46FC"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114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819F810" w14:textId="5643260F"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23 </w:t>
            </w:r>
          </w:p>
        </w:tc>
        <w:tc>
          <w:tcPr>
            <w:tcW w:w="900" w:type="dxa"/>
            <w:tcBorders>
              <w:left w:val="single" w:sz="4" w:space="0" w:color="A6A6A6" w:themeColor="background1" w:themeShade="A6"/>
              <w:right w:val="single" w:sz="4" w:space="0" w:color="A6A6A6" w:themeColor="background1" w:themeShade="A6"/>
            </w:tcBorders>
            <w:vAlign w:val="center"/>
          </w:tcPr>
          <w:p w14:paraId="174E8091" w14:textId="6917F898"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$11.83</w:t>
            </w:r>
          </w:p>
        </w:tc>
        <w:tc>
          <w:tcPr>
            <w:tcW w:w="900" w:type="dxa"/>
            <w:tcBorders>
              <w:left w:val="single" w:sz="4" w:space="0" w:color="A6A6A6" w:themeColor="background1" w:themeShade="A6"/>
              <w:right w:val="single" w:sz="4" w:space="0" w:color="A6A6A6" w:themeColor="background1" w:themeShade="A6"/>
            </w:tcBorders>
            <w:vAlign w:val="center"/>
          </w:tcPr>
          <w:p w14:paraId="39A6ECCE" w14:textId="57A8D5AE" w:rsidR="0094232D" w:rsidRPr="00103C73" w:rsidRDefault="0094232D" w:rsidP="00C9745E">
            <w:pPr>
              <w:spacing w:after="0" w:line="240" w:lineRule="auto"/>
              <w:jc w:val="right"/>
              <w:rPr>
                <w:rFonts w:asciiTheme="minorHAnsi" w:hAnsiTheme="minorHAnsi"/>
                <w:sz w:val="21"/>
                <w:szCs w:val="21"/>
              </w:rPr>
            </w:pPr>
            <w:r w:rsidRPr="00103C73">
              <w:rPr>
                <w:rFonts w:asciiTheme="minorHAnsi" w:hAnsiTheme="minorHAnsi"/>
                <w:sz w:val="21"/>
                <w:szCs w:val="21"/>
              </w:rPr>
              <w:t>$14.57</w:t>
            </w:r>
          </w:p>
        </w:tc>
      </w:tr>
      <w:tr w:rsidR="0094232D" w:rsidRPr="00103C73" w14:paraId="7DE79DD1" w14:textId="77777777" w:rsidTr="00320ABB">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9C96E3D" w14:textId="3F1B6EA8" w:rsidR="0094232D" w:rsidRPr="00103C73" w:rsidRDefault="0094232D" w:rsidP="00C9745E">
            <w:pPr>
              <w:spacing w:after="0" w:line="240" w:lineRule="auto"/>
              <w:rPr>
                <w:rFonts w:asciiTheme="minorHAnsi" w:hAnsiTheme="minorHAnsi"/>
                <w:sz w:val="21"/>
                <w:szCs w:val="21"/>
              </w:rPr>
            </w:pPr>
            <w:r>
              <w:rPr>
                <w:rFonts w:eastAsia="Times New Roman"/>
                <w:sz w:val="21"/>
                <w:szCs w:val="21"/>
              </w:rPr>
              <w:t>Sawing Machine Setters, Operators, and Tenders, Wood</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F96CAB8" w14:textId="1A70F023"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48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6EB9CEF" w14:textId="79B91EAA"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51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7F0371F" w14:textId="4DDA698D"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57F5FE1" w14:textId="4F10218F"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28DF661" w14:textId="38E454E6"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25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B31D78F" w14:textId="2A99CF40"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 xml:space="preserve"> 5 </w:t>
            </w:r>
          </w:p>
        </w:tc>
        <w:tc>
          <w:tcPr>
            <w:tcW w:w="900" w:type="dxa"/>
            <w:tcBorders>
              <w:left w:val="single" w:sz="4" w:space="0" w:color="A6A6A6" w:themeColor="background1" w:themeShade="A6"/>
              <w:right w:val="single" w:sz="4" w:space="0" w:color="A6A6A6" w:themeColor="background1" w:themeShade="A6"/>
            </w:tcBorders>
          </w:tcPr>
          <w:p w14:paraId="32274724" w14:textId="69B09FF7"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$11.70</w:t>
            </w:r>
          </w:p>
        </w:tc>
        <w:tc>
          <w:tcPr>
            <w:tcW w:w="900" w:type="dxa"/>
            <w:tcBorders>
              <w:left w:val="single" w:sz="4" w:space="0" w:color="A6A6A6" w:themeColor="background1" w:themeShade="A6"/>
              <w:right w:val="single" w:sz="4" w:space="0" w:color="A6A6A6" w:themeColor="background1" w:themeShade="A6"/>
            </w:tcBorders>
          </w:tcPr>
          <w:p w14:paraId="27E100C7" w14:textId="37F5BF24" w:rsidR="0094232D" w:rsidRPr="00103C73" w:rsidRDefault="0094232D" w:rsidP="00C9745E">
            <w:pPr>
              <w:spacing w:after="0" w:line="240" w:lineRule="auto"/>
              <w:jc w:val="right"/>
              <w:rPr>
                <w:rFonts w:asciiTheme="minorHAnsi" w:hAnsiTheme="minorHAnsi"/>
                <w:sz w:val="21"/>
                <w:szCs w:val="21"/>
              </w:rPr>
            </w:pPr>
            <w:r>
              <w:rPr>
                <w:rFonts w:eastAsia="Times New Roman"/>
                <w:sz w:val="21"/>
                <w:szCs w:val="21"/>
              </w:rPr>
              <w:t>$14.40</w:t>
            </w:r>
          </w:p>
        </w:tc>
      </w:tr>
      <w:tr w:rsidR="00C9745E" w:rsidRPr="00103C7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64C5AEE"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Model Makers, Wood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139C433"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6611F91"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45055E7"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3C23DF9" w:rsidR="00C9745E" w:rsidRPr="00103C73"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EEE7655"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266B6E7"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7080BA1" w:rsidR="00C9745E" w:rsidRPr="00103C73"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35E758E1" w14:textId="682D0C85" w:rsidR="00C9745E" w:rsidRPr="00103C73" w:rsidRDefault="00C9745E" w:rsidP="00C9745E">
            <w:pPr>
              <w:spacing w:after="0" w:line="240" w:lineRule="auto"/>
              <w:jc w:val="right"/>
              <w:rPr>
                <w:rFonts w:asciiTheme="minorHAnsi" w:hAnsiTheme="minorHAnsi"/>
                <w:sz w:val="21"/>
                <w:szCs w:val="21"/>
              </w:rPr>
            </w:pPr>
          </w:p>
        </w:tc>
      </w:tr>
      <w:tr w:rsidR="00C9745E" w:rsidRPr="00103C7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10887DE" w:rsidR="00C9745E" w:rsidRPr="00103C73" w:rsidRDefault="00F85C44" w:rsidP="00C9745E">
            <w:pPr>
              <w:spacing w:after="0" w:line="240" w:lineRule="auto"/>
              <w:rPr>
                <w:rFonts w:asciiTheme="minorHAnsi" w:hAnsiTheme="minorHAnsi"/>
                <w:sz w:val="21"/>
                <w:szCs w:val="21"/>
              </w:rPr>
            </w:pPr>
            <w:r w:rsidRPr="00103C73">
              <w:rPr>
                <w:rFonts w:asciiTheme="minorHAnsi" w:hAnsiTheme="minorHAnsi"/>
                <w:sz w:val="21"/>
                <w:szCs w:val="21"/>
              </w:rPr>
              <w:t>Patternmakers, Wood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3BF3380"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18A0663"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F35C7AB"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96EBE26" w:rsidR="00C9745E" w:rsidRPr="00103C73"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77EB3E"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D5DA33E" w:rsidR="00C9745E" w:rsidRPr="00103C73" w:rsidRDefault="00F85C44" w:rsidP="00C9745E">
            <w:pPr>
              <w:spacing w:after="0" w:line="240" w:lineRule="auto"/>
              <w:jc w:val="right"/>
              <w:rPr>
                <w:rFonts w:asciiTheme="minorHAnsi" w:hAnsiTheme="minorHAnsi"/>
                <w:sz w:val="21"/>
                <w:szCs w:val="21"/>
              </w:rPr>
            </w:pPr>
            <w:r w:rsidRPr="00103C73">
              <w:rPr>
                <w:rFonts w:asciiTheme="minorHAnsi" w:hAnsiTheme="minorHAnsi"/>
                <w:sz w:val="21"/>
                <w:szCs w:val="21"/>
              </w:rPr>
              <w:t xml:space="preserve"> -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B3EF6CA" w:rsidR="00C9745E" w:rsidRPr="00103C73" w:rsidRDefault="00C9745E" w:rsidP="00C9745E">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vAlign w:val="center"/>
          </w:tcPr>
          <w:p w14:paraId="0C2E288E" w14:textId="3BA4501F" w:rsidR="00C9745E" w:rsidRPr="00103C73" w:rsidRDefault="00C9745E" w:rsidP="00C9745E">
            <w:pPr>
              <w:spacing w:after="0" w:line="240" w:lineRule="auto"/>
              <w:jc w:val="right"/>
              <w:rPr>
                <w:rFonts w:asciiTheme="minorHAnsi" w:hAnsiTheme="minorHAnsi"/>
                <w:sz w:val="21"/>
                <w:szCs w:val="21"/>
              </w:rPr>
            </w:pPr>
          </w:p>
        </w:tc>
      </w:tr>
      <w:tr w:rsidR="000E1554" w:rsidRPr="00103C73" w14:paraId="4B51BA15" w14:textId="77777777" w:rsidTr="00DA4235">
        <w:trPr>
          <w:trHeight w:val="224"/>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0E1554" w:rsidRPr="00103C73" w:rsidRDefault="000E1554" w:rsidP="000E1554">
            <w:pPr>
              <w:spacing w:after="0" w:line="240" w:lineRule="auto"/>
              <w:rPr>
                <w:rFonts w:asciiTheme="minorHAnsi" w:hAnsiTheme="minorHAnsi"/>
                <w:b/>
                <w:sz w:val="21"/>
                <w:szCs w:val="21"/>
              </w:rPr>
            </w:pPr>
            <w:r w:rsidRPr="00103C7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14682666"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1,068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5EB5BE84"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1,088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7D5AC7B5"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1EAC7154"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695790F1"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586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0EA7B616"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 xml:space="preserve"> 117 </w:t>
            </w:r>
          </w:p>
        </w:tc>
        <w:tc>
          <w:tcPr>
            <w:tcW w:w="900" w:type="dxa"/>
            <w:tcBorders>
              <w:left w:val="single" w:sz="4" w:space="0" w:color="A6A6A6" w:themeColor="background1" w:themeShade="A6"/>
              <w:right w:val="single" w:sz="4" w:space="0" w:color="A6A6A6" w:themeColor="background1" w:themeShade="A6"/>
            </w:tcBorders>
          </w:tcPr>
          <w:p w14:paraId="3EC746D7" w14:textId="53011CDE"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$11.31</w:t>
            </w:r>
          </w:p>
        </w:tc>
        <w:tc>
          <w:tcPr>
            <w:tcW w:w="900" w:type="dxa"/>
            <w:tcBorders>
              <w:left w:val="single" w:sz="4" w:space="0" w:color="A6A6A6" w:themeColor="background1" w:themeShade="A6"/>
              <w:right w:val="single" w:sz="4" w:space="0" w:color="A6A6A6" w:themeColor="background1" w:themeShade="A6"/>
            </w:tcBorders>
          </w:tcPr>
          <w:p w14:paraId="7DF56C89" w14:textId="6CBD574C" w:rsidR="000E1554" w:rsidRPr="00103C73" w:rsidRDefault="000E1554" w:rsidP="000E1554">
            <w:pPr>
              <w:spacing w:after="0" w:line="240" w:lineRule="auto"/>
              <w:jc w:val="right"/>
              <w:rPr>
                <w:rFonts w:asciiTheme="minorHAnsi" w:hAnsiTheme="minorHAnsi"/>
                <w:b/>
                <w:sz w:val="21"/>
                <w:szCs w:val="21"/>
              </w:rPr>
            </w:pPr>
            <w:r w:rsidRPr="00103C73">
              <w:rPr>
                <w:rFonts w:asciiTheme="minorHAnsi" w:hAnsiTheme="minorHAnsi"/>
                <w:b/>
                <w:sz w:val="21"/>
                <w:szCs w:val="21"/>
              </w:rPr>
              <w:t>$17.99</w:t>
            </w:r>
          </w:p>
        </w:tc>
      </w:tr>
    </w:tbl>
    <w:p w14:paraId="6345B211" w14:textId="20B459CB" w:rsidR="003047AF" w:rsidRPr="00103C73" w:rsidRDefault="00194DF1" w:rsidP="003047AF">
      <w:pPr>
        <w:pStyle w:val="NoSpacing"/>
        <w:rPr>
          <w:rFonts w:asciiTheme="minorHAnsi" w:hAnsiTheme="minorHAnsi"/>
          <w:i/>
          <w:sz w:val="20"/>
          <w:szCs w:val="20"/>
        </w:rPr>
      </w:pPr>
      <w:r w:rsidRPr="00103C73">
        <w:rPr>
          <w:rFonts w:asciiTheme="minorHAnsi" w:hAnsiTheme="minorHAnsi"/>
          <w:i/>
          <w:sz w:val="20"/>
          <w:szCs w:val="20"/>
        </w:rPr>
        <w:t>Source: EMSI 2019.2</w:t>
      </w:r>
    </w:p>
    <w:p w14:paraId="0F940DAA" w14:textId="48A4333B" w:rsidR="00E42D43" w:rsidRPr="00103C73" w:rsidRDefault="00343BEB" w:rsidP="006C48C2">
      <w:pPr>
        <w:pStyle w:val="NoSpacing"/>
        <w:spacing w:after="240"/>
        <w:rPr>
          <w:rFonts w:asciiTheme="minorHAnsi" w:hAnsiTheme="minorHAnsi"/>
          <w:sz w:val="20"/>
          <w:szCs w:val="20"/>
        </w:rPr>
      </w:pPr>
      <w:r w:rsidRPr="00103C73">
        <w:rPr>
          <w:rFonts w:asciiTheme="minorHAnsi" w:hAnsiTheme="minorHAnsi"/>
          <w:b/>
          <w:sz w:val="20"/>
          <w:szCs w:val="20"/>
        </w:rPr>
        <w:t>East Bay</w:t>
      </w:r>
      <w:r w:rsidR="000612F1" w:rsidRPr="00103C73">
        <w:rPr>
          <w:rFonts w:asciiTheme="minorHAnsi" w:hAnsiTheme="minorHAnsi"/>
          <w:b/>
          <w:sz w:val="20"/>
          <w:szCs w:val="20"/>
        </w:rPr>
        <w:t xml:space="preserve"> </w:t>
      </w:r>
      <w:r w:rsidR="00681353" w:rsidRPr="00103C73">
        <w:rPr>
          <w:rFonts w:asciiTheme="minorHAnsi" w:hAnsiTheme="minorHAnsi"/>
          <w:b/>
          <w:sz w:val="20"/>
          <w:szCs w:val="20"/>
        </w:rPr>
        <w:t>Sub-Region</w:t>
      </w:r>
      <w:r w:rsidR="00797696" w:rsidRPr="00103C73">
        <w:rPr>
          <w:rFonts w:asciiTheme="minorHAnsi" w:hAnsiTheme="minorHAnsi"/>
          <w:b/>
          <w:sz w:val="20"/>
          <w:szCs w:val="20"/>
        </w:rPr>
        <w:t xml:space="preserve"> </w:t>
      </w:r>
      <w:r w:rsidR="00681353" w:rsidRPr="00103C73">
        <w:rPr>
          <w:rFonts w:asciiTheme="minorHAnsi" w:hAnsiTheme="minorHAnsi"/>
          <w:sz w:val="20"/>
          <w:szCs w:val="20"/>
        </w:rPr>
        <w:t xml:space="preserve">includes </w:t>
      </w:r>
      <w:r w:rsidR="00103C73" w:rsidRPr="00DA4235">
        <w:rPr>
          <w:rFonts w:asciiTheme="minorHAnsi" w:hAnsiTheme="minorHAnsi"/>
          <w:sz w:val="20"/>
          <w:szCs w:val="20"/>
        </w:rPr>
        <w:t>Alameda and Contra Costa Counties</w:t>
      </w:r>
    </w:p>
    <w:p w14:paraId="6D4DE470" w14:textId="00B3B6BB" w:rsidR="00351170" w:rsidRPr="00103C73" w:rsidRDefault="002155A4" w:rsidP="00351170">
      <w:pPr>
        <w:pStyle w:val="Heading3"/>
        <w:rPr>
          <w:rFonts w:asciiTheme="minorHAnsi" w:hAnsiTheme="minorHAnsi"/>
        </w:rPr>
      </w:pPr>
      <w:r w:rsidRPr="00103C73">
        <w:rPr>
          <w:rFonts w:asciiTheme="minorHAnsi" w:hAnsiTheme="minorHAnsi"/>
        </w:rPr>
        <w:t xml:space="preserve">Job Postings in </w:t>
      </w:r>
      <w:r w:rsidR="00351170" w:rsidRPr="00103C73">
        <w:rPr>
          <w:rFonts w:asciiTheme="minorHAnsi" w:hAnsiTheme="minorHAnsi"/>
        </w:rPr>
        <w:t>Bay Region</w:t>
      </w:r>
      <w:r w:rsidR="00060203" w:rsidRPr="00103C73">
        <w:rPr>
          <w:rFonts w:asciiTheme="minorHAnsi" w:hAnsiTheme="minorHAnsi"/>
        </w:rPr>
        <w:t xml:space="preserve"> and </w:t>
      </w:r>
      <w:r w:rsidR="00343BEB" w:rsidRPr="00103C73">
        <w:rPr>
          <w:rFonts w:asciiTheme="minorHAnsi" w:hAnsiTheme="minorHAnsi"/>
        </w:rPr>
        <w:t>East Bay</w:t>
      </w:r>
      <w:r w:rsidR="000612F1" w:rsidRPr="00103C73">
        <w:rPr>
          <w:rFonts w:asciiTheme="minorHAnsi" w:hAnsiTheme="minorHAnsi"/>
        </w:rPr>
        <w:t xml:space="preserve"> </w:t>
      </w:r>
      <w:r w:rsidR="00060203" w:rsidRPr="00103C73">
        <w:rPr>
          <w:rFonts w:asciiTheme="minorHAnsi" w:hAnsiTheme="minorHAnsi"/>
        </w:rPr>
        <w:t>Sub-Region</w:t>
      </w:r>
    </w:p>
    <w:p w14:paraId="2094AEC4" w14:textId="4A1161DD" w:rsidR="001C1787" w:rsidRPr="00103C73" w:rsidRDefault="000E5421" w:rsidP="001C1787">
      <w:pPr>
        <w:pStyle w:val="NoSpacing"/>
        <w:spacing w:after="60"/>
        <w:rPr>
          <w:rFonts w:asciiTheme="minorHAnsi" w:hAnsiTheme="minorHAnsi"/>
          <w:b/>
        </w:rPr>
      </w:pPr>
      <w:r w:rsidRPr="00103C73">
        <w:rPr>
          <w:rFonts w:asciiTheme="minorHAnsi" w:hAnsiTheme="minorHAnsi"/>
          <w:b/>
        </w:rPr>
        <w:t>Table 3</w:t>
      </w:r>
      <w:r w:rsidR="002155A4" w:rsidRPr="00103C73">
        <w:rPr>
          <w:rFonts w:asciiTheme="minorHAnsi" w:hAnsiTheme="minorHAnsi"/>
          <w:b/>
        </w:rPr>
        <w:t xml:space="preserve">. </w:t>
      </w:r>
      <w:r w:rsidR="001C1787" w:rsidRPr="00103C73">
        <w:rPr>
          <w:rFonts w:asciiTheme="minorHAnsi" w:hAnsiTheme="minorHAnsi"/>
          <w:b/>
        </w:rPr>
        <w:t>Number of Job Postings by Occupation for latest 12 months (</w:t>
      </w:r>
      <w:r w:rsidR="00343BEB" w:rsidRPr="00103C73">
        <w:rPr>
          <w:rFonts w:asciiTheme="minorHAnsi" w:hAnsiTheme="minorHAnsi"/>
          <w:b/>
        </w:rPr>
        <w:t>October 2018 - September 2019</w:t>
      </w:r>
      <w:r w:rsidR="001C1787" w:rsidRPr="00103C7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03C7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03C73" w:rsidRDefault="002C3B30" w:rsidP="005E116D">
            <w:pPr>
              <w:spacing w:after="0" w:line="240" w:lineRule="auto"/>
              <w:ind w:left="-15"/>
              <w:rPr>
                <w:rFonts w:asciiTheme="minorHAnsi" w:eastAsia="Times New Roman" w:hAnsiTheme="minorHAnsi"/>
                <w:bCs/>
                <w:sz w:val="21"/>
                <w:szCs w:val="21"/>
              </w:rPr>
            </w:pPr>
            <w:r w:rsidRPr="00103C7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03C73" w:rsidRDefault="002C3B30" w:rsidP="00950AF1">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8CFE914" w:rsidR="002C3B30" w:rsidRPr="00103C73" w:rsidRDefault="00343BEB" w:rsidP="002F5095">
            <w:pPr>
              <w:tabs>
                <w:tab w:val="decimal" w:pos="1080"/>
              </w:tabs>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East Bay</w:t>
            </w:r>
          </w:p>
        </w:tc>
      </w:tr>
      <w:tr w:rsidR="0085147A" w:rsidRPr="00103C73" w14:paraId="22CC6F39" w14:textId="3ADA4CEB" w:rsidTr="0085147A">
        <w:trPr>
          <w:trHeight w:val="202"/>
        </w:trPr>
        <w:tc>
          <w:tcPr>
            <w:tcW w:w="7020" w:type="dxa"/>
            <w:shd w:val="clear" w:color="auto" w:fill="auto"/>
            <w:noWrap/>
            <w:vAlign w:val="bottom"/>
          </w:tcPr>
          <w:p w14:paraId="7FD0BF21" w14:textId="119D88D2" w:rsidR="0085147A" w:rsidRPr="00103C73" w:rsidRDefault="00DA4235" w:rsidP="0085147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5147A" w:rsidRPr="00103C73">
              <w:rPr>
                <w:rFonts w:asciiTheme="minorHAnsi" w:hAnsiTheme="minorHAnsi" w:cs="Calibri"/>
              </w:rPr>
              <w:t>Cabinetmakers and Bench Carpenters</w:t>
            </w:r>
          </w:p>
        </w:tc>
        <w:tc>
          <w:tcPr>
            <w:tcW w:w="1350" w:type="dxa"/>
            <w:shd w:val="clear" w:color="auto" w:fill="auto"/>
            <w:noWrap/>
            <w:vAlign w:val="bottom"/>
          </w:tcPr>
          <w:p w14:paraId="06415EC9" w14:textId="2E48E629" w:rsidR="0085147A" w:rsidRPr="00103C73" w:rsidRDefault="0085147A" w:rsidP="0085147A">
            <w:pPr>
              <w:tabs>
                <w:tab w:val="decimal" w:pos="816"/>
              </w:tabs>
              <w:spacing w:after="0" w:line="240" w:lineRule="auto"/>
              <w:jc w:val="center"/>
              <w:rPr>
                <w:rFonts w:asciiTheme="minorHAnsi" w:eastAsia="Times New Roman" w:hAnsiTheme="minorHAnsi"/>
                <w:sz w:val="21"/>
                <w:szCs w:val="21"/>
              </w:rPr>
            </w:pPr>
            <w:r w:rsidRPr="00103C73">
              <w:rPr>
                <w:rFonts w:asciiTheme="minorHAnsi" w:hAnsiTheme="minorHAnsi" w:cs="Calibri"/>
              </w:rPr>
              <w:t>127</w:t>
            </w:r>
          </w:p>
        </w:tc>
        <w:tc>
          <w:tcPr>
            <w:tcW w:w="1710" w:type="dxa"/>
            <w:vAlign w:val="bottom"/>
          </w:tcPr>
          <w:p w14:paraId="14DDF9FF" w14:textId="3DB275CE" w:rsidR="0085147A" w:rsidRPr="00103C73" w:rsidRDefault="0085147A" w:rsidP="0085147A">
            <w:pPr>
              <w:tabs>
                <w:tab w:val="decimal" w:pos="1080"/>
              </w:tabs>
              <w:spacing w:after="0" w:line="240" w:lineRule="auto"/>
              <w:jc w:val="center"/>
              <w:rPr>
                <w:rFonts w:asciiTheme="minorHAnsi" w:eastAsia="Times New Roman" w:hAnsiTheme="minorHAnsi"/>
                <w:sz w:val="21"/>
                <w:szCs w:val="21"/>
              </w:rPr>
            </w:pPr>
            <w:r w:rsidRPr="00103C73">
              <w:rPr>
                <w:rFonts w:asciiTheme="minorHAnsi" w:hAnsiTheme="minorHAnsi" w:cs="Calibri"/>
              </w:rPr>
              <w:t>40</w:t>
            </w:r>
          </w:p>
        </w:tc>
      </w:tr>
      <w:tr w:rsidR="0085147A" w:rsidRPr="00103C73" w14:paraId="61A814EE" w14:textId="77777777" w:rsidTr="0085147A">
        <w:trPr>
          <w:trHeight w:val="202"/>
        </w:trPr>
        <w:tc>
          <w:tcPr>
            <w:tcW w:w="7020" w:type="dxa"/>
            <w:shd w:val="clear" w:color="auto" w:fill="auto"/>
            <w:noWrap/>
            <w:vAlign w:val="bottom"/>
          </w:tcPr>
          <w:p w14:paraId="6F34B041" w14:textId="63969E1A" w:rsidR="0085147A" w:rsidRPr="00103C73" w:rsidRDefault="00DA4235" w:rsidP="0085147A">
            <w:pPr>
              <w:spacing w:after="0" w:line="240" w:lineRule="auto"/>
              <w:ind w:left="-120"/>
              <w:rPr>
                <w:rFonts w:asciiTheme="minorHAnsi" w:hAnsiTheme="minorHAnsi"/>
                <w:sz w:val="21"/>
                <w:szCs w:val="21"/>
              </w:rPr>
            </w:pPr>
            <w:r>
              <w:rPr>
                <w:rFonts w:asciiTheme="minorHAnsi" w:hAnsiTheme="minorHAnsi" w:cs="Calibri"/>
              </w:rPr>
              <w:t xml:space="preserve">  </w:t>
            </w:r>
            <w:r w:rsidR="0085147A" w:rsidRPr="00103C73">
              <w:rPr>
                <w:rFonts w:asciiTheme="minorHAnsi" w:hAnsiTheme="minorHAnsi" w:cs="Calibri"/>
              </w:rPr>
              <w:t>Woodworking Machine Setters, Operators, and Tenders, Except Sawing</w:t>
            </w:r>
          </w:p>
        </w:tc>
        <w:tc>
          <w:tcPr>
            <w:tcW w:w="1350" w:type="dxa"/>
            <w:shd w:val="clear" w:color="auto" w:fill="auto"/>
            <w:noWrap/>
            <w:vAlign w:val="bottom"/>
          </w:tcPr>
          <w:p w14:paraId="535A9709" w14:textId="750545F0" w:rsidR="0085147A" w:rsidRPr="00103C73" w:rsidRDefault="0085147A" w:rsidP="0085147A">
            <w:pPr>
              <w:tabs>
                <w:tab w:val="decimal" w:pos="816"/>
              </w:tabs>
              <w:spacing w:after="0" w:line="240" w:lineRule="auto"/>
              <w:jc w:val="center"/>
              <w:rPr>
                <w:rFonts w:asciiTheme="minorHAnsi" w:hAnsiTheme="minorHAnsi"/>
                <w:sz w:val="21"/>
                <w:szCs w:val="21"/>
              </w:rPr>
            </w:pPr>
            <w:r w:rsidRPr="00103C73">
              <w:rPr>
                <w:rFonts w:asciiTheme="minorHAnsi" w:hAnsiTheme="minorHAnsi" w:cs="Calibri"/>
              </w:rPr>
              <w:t>75</w:t>
            </w:r>
          </w:p>
        </w:tc>
        <w:tc>
          <w:tcPr>
            <w:tcW w:w="1710" w:type="dxa"/>
            <w:vAlign w:val="bottom"/>
          </w:tcPr>
          <w:p w14:paraId="556123FD" w14:textId="6658FD3A" w:rsidR="0085147A" w:rsidRPr="00103C73" w:rsidRDefault="0085147A" w:rsidP="0085147A">
            <w:pPr>
              <w:tabs>
                <w:tab w:val="decimal" w:pos="1080"/>
              </w:tabs>
              <w:spacing w:after="0" w:line="240" w:lineRule="auto"/>
              <w:jc w:val="center"/>
              <w:rPr>
                <w:rFonts w:asciiTheme="minorHAnsi" w:eastAsia="Times New Roman" w:hAnsiTheme="minorHAnsi"/>
                <w:sz w:val="21"/>
                <w:szCs w:val="21"/>
              </w:rPr>
            </w:pPr>
            <w:r w:rsidRPr="00103C73">
              <w:rPr>
                <w:rFonts w:asciiTheme="minorHAnsi" w:hAnsiTheme="minorHAnsi" w:cs="Calibri"/>
              </w:rPr>
              <w:t>29</w:t>
            </w:r>
          </w:p>
        </w:tc>
      </w:tr>
      <w:tr w:rsidR="0085147A" w:rsidRPr="00103C73" w14:paraId="59918B00" w14:textId="77777777" w:rsidTr="0085147A">
        <w:trPr>
          <w:trHeight w:val="202"/>
        </w:trPr>
        <w:tc>
          <w:tcPr>
            <w:tcW w:w="7020" w:type="dxa"/>
            <w:shd w:val="clear" w:color="auto" w:fill="auto"/>
            <w:noWrap/>
            <w:vAlign w:val="bottom"/>
          </w:tcPr>
          <w:p w14:paraId="3E1CD4B9" w14:textId="243C4608" w:rsidR="0085147A" w:rsidRPr="00103C73" w:rsidRDefault="00DA4235" w:rsidP="0085147A">
            <w:pPr>
              <w:spacing w:after="0" w:line="240" w:lineRule="auto"/>
              <w:ind w:left="-120"/>
              <w:rPr>
                <w:rFonts w:asciiTheme="minorHAnsi" w:hAnsiTheme="minorHAnsi"/>
                <w:sz w:val="21"/>
                <w:szCs w:val="21"/>
              </w:rPr>
            </w:pPr>
            <w:r>
              <w:rPr>
                <w:rFonts w:asciiTheme="minorHAnsi" w:hAnsiTheme="minorHAnsi" w:cs="Calibri"/>
              </w:rPr>
              <w:t xml:space="preserve">  </w:t>
            </w:r>
            <w:r w:rsidR="0085147A" w:rsidRPr="00103C73">
              <w:rPr>
                <w:rFonts w:asciiTheme="minorHAnsi" w:hAnsiTheme="minorHAnsi" w:cs="Calibri"/>
              </w:rPr>
              <w:t>Sawing Machine Setters, Operators, and Tenders, Wood</w:t>
            </w:r>
          </w:p>
        </w:tc>
        <w:tc>
          <w:tcPr>
            <w:tcW w:w="1350" w:type="dxa"/>
            <w:shd w:val="clear" w:color="auto" w:fill="auto"/>
            <w:noWrap/>
            <w:vAlign w:val="bottom"/>
          </w:tcPr>
          <w:p w14:paraId="731983F0" w14:textId="7803ADD8" w:rsidR="0085147A" w:rsidRPr="00103C73" w:rsidRDefault="0085147A" w:rsidP="0085147A">
            <w:pPr>
              <w:tabs>
                <w:tab w:val="decimal" w:pos="816"/>
              </w:tabs>
              <w:spacing w:after="0" w:line="240" w:lineRule="auto"/>
              <w:jc w:val="center"/>
              <w:rPr>
                <w:rFonts w:asciiTheme="minorHAnsi" w:hAnsiTheme="minorHAnsi"/>
                <w:sz w:val="21"/>
                <w:szCs w:val="21"/>
              </w:rPr>
            </w:pPr>
            <w:r w:rsidRPr="00103C73">
              <w:rPr>
                <w:rFonts w:asciiTheme="minorHAnsi" w:hAnsiTheme="minorHAnsi" w:cs="Calibri"/>
              </w:rPr>
              <w:t>19</w:t>
            </w:r>
          </w:p>
        </w:tc>
        <w:tc>
          <w:tcPr>
            <w:tcW w:w="1710" w:type="dxa"/>
            <w:vAlign w:val="bottom"/>
          </w:tcPr>
          <w:p w14:paraId="34E77A03" w14:textId="40313DAA" w:rsidR="0085147A" w:rsidRPr="00103C73" w:rsidRDefault="0085147A" w:rsidP="0085147A">
            <w:pPr>
              <w:tabs>
                <w:tab w:val="decimal" w:pos="1080"/>
              </w:tabs>
              <w:spacing w:after="0" w:line="240" w:lineRule="auto"/>
              <w:jc w:val="center"/>
              <w:rPr>
                <w:rFonts w:asciiTheme="minorHAnsi" w:eastAsia="Times New Roman" w:hAnsiTheme="minorHAnsi"/>
                <w:sz w:val="21"/>
                <w:szCs w:val="21"/>
              </w:rPr>
            </w:pPr>
            <w:r w:rsidRPr="00103C73">
              <w:rPr>
                <w:rFonts w:asciiTheme="minorHAnsi" w:hAnsiTheme="minorHAnsi" w:cs="Calibri"/>
              </w:rPr>
              <w:t>5</w:t>
            </w:r>
          </w:p>
        </w:tc>
      </w:tr>
      <w:tr w:rsidR="002C3B30" w:rsidRPr="00103C73" w14:paraId="4E0A8527" w14:textId="77777777" w:rsidTr="004E1E64">
        <w:trPr>
          <w:trHeight w:val="202"/>
        </w:trPr>
        <w:tc>
          <w:tcPr>
            <w:tcW w:w="7020" w:type="dxa"/>
            <w:shd w:val="clear" w:color="auto" w:fill="auto"/>
            <w:noWrap/>
            <w:vAlign w:val="center"/>
          </w:tcPr>
          <w:p w14:paraId="2187B39F" w14:textId="37575AAD" w:rsidR="002C3B30" w:rsidRPr="00103C73" w:rsidRDefault="00DA4235" w:rsidP="005E116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C3B30" w:rsidRPr="00103C73">
              <w:rPr>
                <w:rFonts w:asciiTheme="minorHAnsi" w:hAnsiTheme="minorHAnsi"/>
                <w:b/>
                <w:sz w:val="21"/>
                <w:szCs w:val="21"/>
              </w:rPr>
              <w:t>Total</w:t>
            </w:r>
          </w:p>
        </w:tc>
        <w:tc>
          <w:tcPr>
            <w:tcW w:w="1350" w:type="dxa"/>
            <w:shd w:val="clear" w:color="auto" w:fill="auto"/>
            <w:noWrap/>
            <w:vAlign w:val="center"/>
          </w:tcPr>
          <w:p w14:paraId="6E02A9BC" w14:textId="37B87949" w:rsidR="002C3B30" w:rsidRPr="00103C73" w:rsidRDefault="0085147A" w:rsidP="002F5095">
            <w:pPr>
              <w:tabs>
                <w:tab w:val="decimal" w:pos="816"/>
              </w:tabs>
              <w:spacing w:after="0" w:line="240" w:lineRule="auto"/>
              <w:jc w:val="center"/>
              <w:rPr>
                <w:rFonts w:asciiTheme="minorHAnsi" w:hAnsiTheme="minorHAnsi"/>
                <w:b/>
                <w:sz w:val="21"/>
                <w:szCs w:val="21"/>
              </w:rPr>
            </w:pPr>
            <w:r w:rsidRPr="00103C73">
              <w:rPr>
                <w:rFonts w:asciiTheme="minorHAnsi" w:hAnsiTheme="minorHAnsi"/>
                <w:b/>
                <w:sz w:val="21"/>
                <w:szCs w:val="21"/>
              </w:rPr>
              <w:t>221</w:t>
            </w:r>
          </w:p>
        </w:tc>
        <w:tc>
          <w:tcPr>
            <w:tcW w:w="1710" w:type="dxa"/>
            <w:vAlign w:val="center"/>
          </w:tcPr>
          <w:p w14:paraId="77367C5E" w14:textId="7A384BF3" w:rsidR="002C3B30" w:rsidRPr="00103C73" w:rsidRDefault="0085147A" w:rsidP="002F5095">
            <w:pPr>
              <w:tabs>
                <w:tab w:val="decimal" w:pos="1080"/>
              </w:tabs>
              <w:spacing w:after="0" w:line="240" w:lineRule="auto"/>
              <w:jc w:val="center"/>
              <w:rPr>
                <w:rFonts w:asciiTheme="minorHAnsi" w:eastAsia="Times New Roman" w:hAnsiTheme="minorHAnsi"/>
                <w:b/>
                <w:sz w:val="21"/>
                <w:szCs w:val="21"/>
              </w:rPr>
            </w:pPr>
            <w:r w:rsidRPr="00103C73">
              <w:rPr>
                <w:rFonts w:asciiTheme="minorHAnsi" w:eastAsia="Times New Roman" w:hAnsiTheme="minorHAnsi"/>
                <w:b/>
                <w:sz w:val="21"/>
                <w:szCs w:val="21"/>
              </w:rPr>
              <w:t>74</w:t>
            </w:r>
          </w:p>
        </w:tc>
      </w:tr>
    </w:tbl>
    <w:p w14:paraId="1D7EFE34" w14:textId="55F812E0" w:rsidR="00580505" w:rsidRPr="00103C73" w:rsidRDefault="00750FFE" w:rsidP="005E116D">
      <w:pPr>
        <w:pStyle w:val="NoSpacing"/>
        <w:spacing w:after="360"/>
        <w:rPr>
          <w:rFonts w:asciiTheme="minorHAnsi" w:hAnsiTheme="minorHAnsi"/>
          <w:i/>
          <w:sz w:val="20"/>
          <w:szCs w:val="20"/>
        </w:rPr>
      </w:pPr>
      <w:r w:rsidRPr="00103C73">
        <w:rPr>
          <w:rFonts w:asciiTheme="minorHAnsi" w:hAnsiTheme="minorHAnsi"/>
          <w:i/>
          <w:sz w:val="20"/>
          <w:szCs w:val="20"/>
        </w:rPr>
        <w:t>Source: Burning Glass</w:t>
      </w:r>
    </w:p>
    <w:p w14:paraId="4B03BC9F" w14:textId="3956FFDF" w:rsidR="002155A4" w:rsidRPr="00103C73" w:rsidRDefault="000E5421" w:rsidP="00B373BC">
      <w:pPr>
        <w:pStyle w:val="NoSpacing"/>
        <w:spacing w:after="60"/>
        <w:rPr>
          <w:rFonts w:asciiTheme="minorHAnsi" w:hAnsiTheme="minorHAnsi"/>
          <w:b/>
        </w:rPr>
      </w:pPr>
      <w:r w:rsidRPr="00103C73">
        <w:rPr>
          <w:rFonts w:asciiTheme="minorHAnsi" w:hAnsiTheme="minorHAnsi"/>
          <w:b/>
        </w:rPr>
        <w:lastRenderedPageBreak/>
        <w:t>Table 4</w:t>
      </w:r>
      <w:r w:rsidR="00F601E4" w:rsidRPr="00103C73">
        <w:rPr>
          <w:rFonts w:asciiTheme="minorHAnsi" w:hAnsiTheme="minorHAnsi"/>
          <w:b/>
        </w:rPr>
        <w:t>a</w:t>
      </w:r>
      <w:r w:rsidR="002155A4" w:rsidRPr="00103C73">
        <w:rPr>
          <w:rFonts w:asciiTheme="minorHAnsi" w:hAnsiTheme="minorHAnsi"/>
          <w:b/>
        </w:rPr>
        <w:t xml:space="preserve">. </w:t>
      </w:r>
      <w:r w:rsidR="001C1787" w:rsidRPr="00103C73">
        <w:rPr>
          <w:rFonts w:asciiTheme="minorHAnsi" w:hAnsiTheme="minorHAnsi"/>
          <w:b/>
        </w:rPr>
        <w:t xml:space="preserve">Top Job Titles for </w:t>
      </w:r>
      <w:r w:rsidR="002E1793">
        <w:rPr>
          <w:rFonts w:asciiTheme="minorHAnsi" w:hAnsiTheme="minorHAnsi"/>
          <w:b/>
        </w:rPr>
        <w:t>Wood Technology</w:t>
      </w:r>
      <w:r w:rsidR="004F3477" w:rsidRPr="00103C73">
        <w:rPr>
          <w:rFonts w:asciiTheme="minorHAnsi" w:hAnsiTheme="minorHAnsi"/>
          <w:b/>
        </w:rPr>
        <w:t xml:space="preserve"> </w:t>
      </w:r>
      <w:r w:rsidR="001C1787" w:rsidRPr="00103C73">
        <w:rPr>
          <w:rFonts w:asciiTheme="minorHAnsi" w:hAnsiTheme="minorHAnsi"/>
          <w:b/>
        </w:rPr>
        <w:t>Occupations for latest 12 months (</w:t>
      </w:r>
      <w:r w:rsidR="00343BEB" w:rsidRPr="00103C73">
        <w:rPr>
          <w:rFonts w:asciiTheme="minorHAnsi" w:hAnsiTheme="minorHAnsi"/>
          <w:b/>
        </w:rPr>
        <w:t>October 2018 - September 2019</w:t>
      </w:r>
      <w:r w:rsidR="001C1787" w:rsidRPr="00103C73">
        <w:rPr>
          <w:rFonts w:asciiTheme="minorHAnsi" w:hAnsiTheme="minorHAnsi"/>
          <w:b/>
        </w:rPr>
        <w:t>)</w:t>
      </w:r>
      <w:r w:rsidR="00F601E4" w:rsidRPr="00103C73">
        <w:rPr>
          <w:rFonts w:asciiTheme="minorHAnsi" w:hAnsiTheme="minorHAnsi"/>
          <w:b/>
        </w:rPr>
        <w:t xml:space="preserve"> </w:t>
      </w:r>
      <w:r w:rsidR="00DA423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03C7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03C73" w:rsidRDefault="00F601E4" w:rsidP="00AB39A8">
            <w:pPr>
              <w:spacing w:after="0" w:line="240" w:lineRule="auto"/>
              <w:rPr>
                <w:rFonts w:asciiTheme="minorHAnsi" w:eastAsia="Times New Roman" w:hAnsiTheme="minorHAnsi"/>
                <w:bCs/>
                <w:sz w:val="21"/>
                <w:szCs w:val="21"/>
              </w:rPr>
            </w:pPr>
            <w:r w:rsidRPr="00103C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03C73" w:rsidRDefault="00F601E4" w:rsidP="00AB39A8">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03C73" w:rsidRDefault="00F601E4" w:rsidP="00AB39A8">
            <w:pPr>
              <w:spacing w:after="0" w:line="240" w:lineRule="auto"/>
              <w:rPr>
                <w:rFonts w:asciiTheme="minorHAnsi" w:eastAsia="Times New Roman" w:hAnsiTheme="minorHAnsi"/>
                <w:bCs/>
                <w:sz w:val="21"/>
                <w:szCs w:val="21"/>
              </w:rPr>
            </w:pPr>
            <w:r w:rsidRPr="00103C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03C73" w:rsidRDefault="00F601E4" w:rsidP="00AB39A8">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Bay</w:t>
            </w:r>
          </w:p>
        </w:tc>
      </w:tr>
      <w:tr w:rsidR="0085147A" w:rsidRPr="00103C73" w14:paraId="63AF794F" w14:textId="0F656AAA" w:rsidTr="00325B3E">
        <w:trPr>
          <w:trHeight w:val="202"/>
        </w:trPr>
        <w:tc>
          <w:tcPr>
            <w:tcW w:w="3865" w:type="dxa"/>
            <w:shd w:val="clear" w:color="auto" w:fill="auto"/>
            <w:noWrap/>
            <w:vAlign w:val="bottom"/>
          </w:tcPr>
          <w:p w14:paraId="103B1933" w14:textId="40F45B4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 Maker</w:t>
            </w:r>
          </w:p>
        </w:tc>
        <w:tc>
          <w:tcPr>
            <w:tcW w:w="1170" w:type="dxa"/>
            <w:shd w:val="clear" w:color="auto" w:fill="auto"/>
            <w:noWrap/>
            <w:vAlign w:val="bottom"/>
          </w:tcPr>
          <w:p w14:paraId="46426968" w14:textId="795DDE6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41</w:t>
            </w:r>
          </w:p>
        </w:tc>
        <w:tc>
          <w:tcPr>
            <w:tcW w:w="3870" w:type="dxa"/>
            <w:vAlign w:val="bottom"/>
          </w:tcPr>
          <w:p w14:paraId="71A1B96C" w14:textId="212AC135"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Trimmers For Cannabis Cultivation</w:t>
            </w:r>
          </w:p>
        </w:tc>
        <w:tc>
          <w:tcPr>
            <w:tcW w:w="1080" w:type="dxa"/>
            <w:vAlign w:val="bottom"/>
          </w:tcPr>
          <w:p w14:paraId="1FE87254" w14:textId="0042DE5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4343659C" w14:textId="77777777" w:rsidTr="00325B3E">
        <w:trPr>
          <w:trHeight w:val="202"/>
        </w:trPr>
        <w:tc>
          <w:tcPr>
            <w:tcW w:w="3865" w:type="dxa"/>
            <w:shd w:val="clear" w:color="auto" w:fill="auto"/>
            <w:noWrap/>
            <w:vAlign w:val="bottom"/>
          </w:tcPr>
          <w:p w14:paraId="5B7A19C1" w14:textId="20590335"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 Installer</w:t>
            </w:r>
          </w:p>
        </w:tc>
        <w:tc>
          <w:tcPr>
            <w:tcW w:w="1170" w:type="dxa"/>
            <w:shd w:val="clear" w:color="auto" w:fill="auto"/>
            <w:noWrap/>
            <w:vAlign w:val="bottom"/>
          </w:tcPr>
          <w:p w14:paraId="763AEB5C" w14:textId="11DCB9F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30</w:t>
            </w:r>
          </w:p>
        </w:tc>
        <w:tc>
          <w:tcPr>
            <w:tcW w:w="3870" w:type="dxa"/>
            <w:vAlign w:val="bottom"/>
          </w:tcPr>
          <w:p w14:paraId="13F93096" w14:textId="43CE8282" w:rsidR="0085147A" w:rsidRPr="00103C73" w:rsidRDefault="006B7DCB" w:rsidP="0085147A">
            <w:pPr>
              <w:spacing w:after="0" w:line="240" w:lineRule="auto"/>
              <w:rPr>
                <w:rFonts w:asciiTheme="minorHAnsi" w:hAnsiTheme="minorHAnsi"/>
                <w:sz w:val="21"/>
                <w:szCs w:val="21"/>
              </w:rPr>
            </w:pPr>
            <w:r w:rsidRPr="00103C73">
              <w:rPr>
                <w:rFonts w:asciiTheme="minorHAnsi" w:hAnsiTheme="minorHAnsi" w:cs="Calibri"/>
              </w:rPr>
              <w:t>Touch Up Rework With BGA</w:t>
            </w:r>
          </w:p>
        </w:tc>
        <w:tc>
          <w:tcPr>
            <w:tcW w:w="1080" w:type="dxa"/>
            <w:vAlign w:val="bottom"/>
          </w:tcPr>
          <w:p w14:paraId="59C99EA4" w14:textId="35CFFB7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564ABAD4" w14:textId="77777777" w:rsidTr="00325B3E">
        <w:trPr>
          <w:trHeight w:val="202"/>
        </w:trPr>
        <w:tc>
          <w:tcPr>
            <w:tcW w:w="3865" w:type="dxa"/>
            <w:shd w:val="clear" w:color="auto" w:fill="auto"/>
            <w:noWrap/>
            <w:vAlign w:val="bottom"/>
          </w:tcPr>
          <w:p w14:paraId="0B9DE346" w14:textId="06EFE46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Operator</w:t>
            </w:r>
          </w:p>
        </w:tc>
        <w:tc>
          <w:tcPr>
            <w:tcW w:w="1170" w:type="dxa"/>
            <w:shd w:val="clear" w:color="auto" w:fill="auto"/>
            <w:noWrap/>
            <w:vAlign w:val="bottom"/>
          </w:tcPr>
          <w:p w14:paraId="4324A07D" w14:textId="3C19C57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29</w:t>
            </w:r>
          </w:p>
        </w:tc>
        <w:tc>
          <w:tcPr>
            <w:tcW w:w="3870" w:type="dxa"/>
            <w:vAlign w:val="bottom"/>
          </w:tcPr>
          <w:p w14:paraId="466FB6DB" w14:textId="43B8563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Multi-Purpose Valley Blvd</w:t>
            </w:r>
          </w:p>
        </w:tc>
        <w:tc>
          <w:tcPr>
            <w:tcW w:w="1080" w:type="dxa"/>
            <w:vAlign w:val="bottom"/>
          </w:tcPr>
          <w:p w14:paraId="46C6BF35" w14:textId="11D077D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21E09AD4" w14:textId="77777777" w:rsidTr="00325B3E">
        <w:trPr>
          <w:trHeight w:val="202"/>
        </w:trPr>
        <w:tc>
          <w:tcPr>
            <w:tcW w:w="3865" w:type="dxa"/>
            <w:shd w:val="clear" w:color="auto" w:fill="auto"/>
            <w:noWrap/>
            <w:vAlign w:val="bottom"/>
          </w:tcPr>
          <w:p w14:paraId="0BEE3F05" w14:textId="05923040"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Installer</w:t>
            </w:r>
          </w:p>
        </w:tc>
        <w:tc>
          <w:tcPr>
            <w:tcW w:w="1170" w:type="dxa"/>
            <w:shd w:val="clear" w:color="auto" w:fill="auto"/>
            <w:noWrap/>
            <w:vAlign w:val="bottom"/>
          </w:tcPr>
          <w:p w14:paraId="4DF45ACA" w14:textId="5451C31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15</w:t>
            </w:r>
          </w:p>
        </w:tc>
        <w:tc>
          <w:tcPr>
            <w:tcW w:w="3870" w:type="dxa"/>
            <w:vAlign w:val="bottom"/>
          </w:tcPr>
          <w:p w14:paraId="1FD77E34" w14:textId="5FB734C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Lead Carpenter</w:t>
            </w:r>
          </w:p>
        </w:tc>
        <w:tc>
          <w:tcPr>
            <w:tcW w:w="1080" w:type="dxa"/>
            <w:vAlign w:val="bottom"/>
          </w:tcPr>
          <w:p w14:paraId="29114F3C" w14:textId="126FCEA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702D5782" w14:textId="77777777" w:rsidTr="00325B3E">
        <w:trPr>
          <w:trHeight w:val="202"/>
        </w:trPr>
        <w:tc>
          <w:tcPr>
            <w:tcW w:w="3865" w:type="dxa"/>
            <w:shd w:val="clear" w:color="auto" w:fill="auto"/>
            <w:noWrap/>
            <w:vAlign w:val="bottom"/>
          </w:tcPr>
          <w:p w14:paraId="40A06ED6" w14:textId="665847F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Tester</w:t>
            </w:r>
          </w:p>
        </w:tc>
        <w:tc>
          <w:tcPr>
            <w:tcW w:w="1170" w:type="dxa"/>
            <w:shd w:val="clear" w:color="auto" w:fill="auto"/>
            <w:noWrap/>
            <w:vAlign w:val="bottom"/>
          </w:tcPr>
          <w:p w14:paraId="65C8EDF1" w14:textId="63CCCFE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13</w:t>
            </w:r>
          </w:p>
        </w:tc>
        <w:tc>
          <w:tcPr>
            <w:tcW w:w="3870" w:type="dxa"/>
            <w:vAlign w:val="bottom"/>
          </w:tcPr>
          <w:p w14:paraId="59A5EBD2" w14:textId="434FB0B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Guitar Technician</w:t>
            </w:r>
          </w:p>
        </w:tc>
        <w:tc>
          <w:tcPr>
            <w:tcW w:w="1080" w:type="dxa"/>
            <w:vAlign w:val="bottom"/>
          </w:tcPr>
          <w:p w14:paraId="4D54BCF7" w14:textId="633B75B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3A4422B8" w14:textId="77777777" w:rsidTr="00325B3E">
        <w:trPr>
          <w:trHeight w:val="202"/>
        </w:trPr>
        <w:tc>
          <w:tcPr>
            <w:tcW w:w="3865" w:type="dxa"/>
            <w:shd w:val="clear" w:color="auto" w:fill="auto"/>
            <w:noWrap/>
            <w:vAlign w:val="bottom"/>
          </w:tcPr>
          <w:p w14:paraId="1682F949" w14:textId="7B1F8C0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Router</w:t>
            </w:r>
          </w:p>
        </w:tc>
        <w:tc>
          <w:tcPr>
            <w:tcW w:w="1170" w:type="dxa"/>
            <w:shd w:val="clear" w:color="auto" w:fill="auto"/>
            <w:noWrap/>
            <w:vAlign w:val="bottom"/>
          </w:tcPr>
          <w:p w14:paraId="39A21E17" w14:textId="044CACC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8</w:t>
            </w:r>
          </w:p>
        </w:tc>
        <w:tc>
          <w:tcPr>
            <w:tcW w:w="3870" w:type="dxa"/>
            <w:vAlign w:val="bottom"/>
          </w:tcPr>
          <w:p w14:paraId="2E8390A8" w14:textId="0C8C66D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Guitar Maker</w:t>
            </w:r>
          </w:p>
        </w:tc>
        <w:tc>
          <w:tcPr>
            <w:tcW w:w="1080" w:type="dxa"/>
            <w:vAlign w:val="bottom"/>
          </w:tcPr>
          <w:p w14:paraId="08513E5F" w14:textId="01513FB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2209CBE3" w14:textId="77777777" w:rsidTr="00325B3E">
        <w:trPr>
          <w:trHeight w:val="202"/>
        </w:trPr>
        <w:tc>
          <w:tcPr>
            <w:tcW w:w="3865" w:type="dxa"/>
            <w:shd w:val="clear" w:color="auto" w:fill="auto"/>
            <w:noWrap/>
            <w:vAlign w:val="bottom"/>
          </w:tcPr>
          <w:p w14:paraId="62F4B3A6" w14:textId="2504FBA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Shop Associate</w:t>
            </w:r>
          </w:p>
        </w:tc>
        <w:tc>
          <w:tcPr>
            <w:tcW w:w="1170" w:type="dxa"/>
            <w:shd w:val="clear" w:color="auto" w:fill="auto"/>
            <w:noWrap/>
            <w:vAlign w:val="bottom"/>
          </w:tcPr>
          <w:p w14:paraId="609CDA18" w14:textId="4B37492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w:t>
            </w:r>
          </w:p>
        </w:tc>
        <w:tc>
          <w:tcPr>
            <w:tcW w:w="3870" w:type="dxa"/>
            <w:vAlign w:val="bottom"/>
          </w:tcPr>
          <w:p w14:paraId="30B34184" w14:textId="22FD47F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Feeder/Operator</w:t>
            </w:r>
          </w:p>
        </w:tc>
        <w:tc>
          <w:tcPr>
            <w:tcW w:w="1080" w:type="dxa"/>
            <w:vAlign w:val="bottom"/>
          </w:tcPr>
          <w:p w14:paraId="67E53CFE" w14:textId="69BE060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3E9046C9" w14:textId="77777777" w:rsidTr="00325B3E">
        <w:trPr>
          <w:trHeight w:val="202"/>
        </w:trPr>
        <w:tc>
          <w:tcPr>
            <w:tcW w:w="3865" w:type="dxa"/>
            <w:shd w:val="clear" w:color="auto" w:fill="auto"/>
            <w:noWrap/>
            <w:vAlign w:val="bottom"/>
          </w:tcPr>
          <w:p w14:paraId="1B147DF2" w14:textId="39FAF33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Small Craft Operator</w:t>
            </w:r>
          </w:p>
        </w:tc>
        <w:tc>
          <w:tcPr>
            <w:tcW w:w="1170" w:type="dxa"/>
            <w:shd w:val="clear" w:color="auto" w:fill="auto"/>
            <w:noWrap/>
            <w:vAlign w:val="bottom"/>
          </w:tcPr>
          <w:p w14:paraId="7C3075F7" w14:textId="6B5184A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3870" w:type="dxa"/>
            <w:vAlign w:val="bottom"/>
          </w:tcPr>
          <w:p w14:paraId="7CCD300C" w14:textId="315B0EA7"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Custom Cabinet Builder</w:t>
            </w:r>
          </w:p>
        </w:tc>
        <w:tc>
          <w:tcPr>
            <w:tcW w:w="1080" w:type="dxa"/>
            <w:vAlign w:val="bottom"/>
          </w:tcPr>
          <w:p w14:paraId="66B937B0" w14:textId="0D4DEC9F"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396D2D10" w14:textId="77777777" w:rsidTr="00325B3E">
        <w:trPr>
          <w:trHeight w:val="202"/>
        </w:trPr>
        <w:tc>
          <w:tcPr>
            <w:tcW w:w="3865" w:type="dxa"/>
            <w:shd w:val="clear" w:color="auto" w:fill="auto"/>
            <w:noWrap/>
            <w:vAlign w:val="bottom"/>
          </w:tcPr>
          <w:p w14:paraId="7EA147AE" w14:textId="017B3BF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Packager</w:t>
            </w:r>
          </w:p>
        </w:tc>
        <w:tc>
          <w:tcPr>
            <w:tcW w:w="1170" w:type="dxa"/>
            <w:shd w:val="clear" w:color="auto" w:fill="auto"/>
            <w:noWrap/>
            <w:vAlign w:val="bottom"/>
          </w:tcPr>
          <w:p w14:paraId="0C47D174" w14:textId="6FB8796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c>
          <w:tcPr>
            <w:tcW w:w="3870" w:type="dxa"/>
            <w:vAlign w:val="bottom"/>
          </w:tcPr>
          <w:p w14:paraId="06FCA0C3" w14:textId="1315416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Cabinetmakers - Skilled - Manufacturing</w:t>
            </w:r>
          </w:p>
        </w:tc>
        <w:tc>
          <w:tcPr>
            <w:tcW w:w="1080" w:type="dxa"/>
            <w:vAlign w:val="bottom"/>
          </w:tcPr>
          <w:p w14:paraId="24B00460" w14:textId="3179DBA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4581CAEC" w14:textId="77777777" w:rsidTr="00325B3E">
        <w:trPr>
          <w:trHeight w:val="202"/>
        </w:trPr>
        <w:tc>
          <w:tcPr>
            <w:tcW w:w="3865" w:type="dxa"/>
            <w:shd w:val="clear" w:color="auto" w:fill="auto"/>
            <w:noWrap/>
            <w:vAlign w:val="bottom"/>
          </w:tcPr>
          <w:p w14:paraId="6C767614" w14:textId="2AECCFCB"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Touch Up Rework</w:t>
            </w:r>
          </w:p>
        </w:tc>
        <w:tc>
          <w:tcPr>
            <w:tcW w:w="1170" w:type="dxa"/>
            <w:shd w:val="clear" w:color="auto" w:fill="auto"/>
            <w:noWrap/>
            <w:vAlign w:val="bottom"/>
          </w:tcPr>
          <w:p w14:paraId="179CE171" w14:textId="59EC59B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3870" w:type="dxa"/>
            <w:vAlign w:val="bottom"/>
          </w:tcPr>
          <w:p w14:paraId="189BF44D" w14:textId="5B3A997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 xml:space="preserve">American Heart Association </w:t>
            </w:r>
            <w:proofErr w:type="spellStart"/>
            <w:r w:rsidRPr="00103C73">
              <w:rPr>
                <w:rFonts w:asciiTheme="minorHAnsi" w:hAnsiTheme="minorHAnsi" w:cs="Calibri"/>
              </w:rPr>
              <w:t>Bls</w:t>
            </w:r>
            <w:proofErr w:type="spellEnd"/>
            <w:r w:rsidRPr="00103C73">
              <w:rPr>
                <w:rFonts w:asciiTheme="minorHAnsi" w:hAnsiTheme="minorHAnsi" w:cs="Calibri"/>
              </w:rPr>
              <w:t xml:space="preserve"> Instructor/Cabinet Installer</w:t>
            </w:r>
          </w:p>
        </w:tc>
        <w:tc>
          <w:tcPr>
            <w:tcW w:w="1080" w:type="dxa"/>
            <w:vAlign w:val="bottom"/>
          </w:tcPr>
          <w:p w14:paraId="31F7E9D7" w14:textId="721D8DB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62112046" w14:textId="77777777" w:rsidTr="00325B3E">
        <w:trPr>
          <w:trHeight w:val="202"/>
        </w:trPr>
        <w:tc>
          <w:tcPr>
            <w:tcW w:w="3865" w:type="dxa"/>
            <w:shd w:val="clear" w:color="auto" w:fill="auto"/>
            <w:noWrap/>
            <w:vAlign w:val="bottom"/>
          </w:tcPr>
          <w:p w14:paraId="535E2726" w14:textId="72D1B2F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Imaging Operator</w:t>
            </w:r>
          </w:p>
        </w:tc>
        <w:tc>
          <w:tcPr>
            <w:tcW w:w="1170" w:type="dxa"/>
            <w:shd w:val="clear" w:color="auto" w:fill="auto"/>
            <w:noWrap/>
            <w:vAlign w:val="bottom"/>
          </w:tcPr>
          <w:p w14:paraId="5E10BCA3" w14:textId="71CC7F2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3870" w:type="dxa"/>
            <w:vAlign w:val="bottom"/>
          </w:tcPr>
          <w:p w14:paraId="7BE7DCAD" w14:textId="4D36127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Wood Work</w:t>
            </w:r>
          </w:p>
        </w:tc>
        <w:tc>
          <w:tcPr>
            <w:tcW w:w="1080" w:type="dxa"/>
            <w:vAlign w:val="bottom"/>
          </w:tcPr>
          <w:p w14:paraId="0909C50C" w14:textId="2E704F3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176639BC" w14:textId="77777777" w:rsidTr="00325B3E">
        <w:trPr>
          <w:trHeight w:val="202"/>
        </w:trPr>
        <w:tc>
          <w:tcPr>
            <w:tcW w:w="3865" w:type="dxa"/>
            <w:shd w:val="clear" w:color="auto" w:fill="auto"/>
            <w:noWrap/>
            <w:vAlign w:val="bottom"/>
          </w:tcPr>
          <w:p w14:paraId="66C90D54" w14:textId="259B592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Fabricator</w:t>
            </w:r>
          </w:p>
        </w:tc>
        <w:tc>
          <w:tcPr>
            <w:tcW w:w="1170" w:type="dxa"/>
            <w:shd w:val="clear" w:color="auto" w:fill="auto"/>
            <w:noWrap/>
            <w:vAlign w:val="bottom"/>
          </w:tcPr>
          <w:p w14:paraId="4A114EAB" w14:textId="53B8102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3870" w:type="dxa"/>
            <w:vAlign w:val="bottom"/>
          </w:tcPr>
          <w:p w14:paraId="4FB531DF" w14:textId="5750599F"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Whit Box Testers</w:t>
            </w:r>
          </w:p>
        </w:tc>
        <w:tc>
          <w:tcPr>
            <w:tcW w:w="1080" w:type="dxa"/>
            <w:vAlign w:val="bottom"/>
          </w:tcPr>
          <w:p w14:paraId="7547275A" w14:textId="408AFE1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AD9D538" w14:textId="77777777" w:rsidTr="00325B3E">
        <w:trPr>
          <w:trHeight w:val="202"/>
        </w:trPr>
        <w:tc>
          <w:tcPr>
            <w:tcW w:w="3865" w:type="dxa"/>
            <w:shd w:val="clear" w:color="auto" w:fill="auto"/>
            <w:noWrap/>
            <w:vAlign w:val="bottom"/>
          </w:tcPr>
          <w:p w14:paraId="5B5C05E4" w14:textId="2F43276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Cabinetmakers</w:t>
            </w:r>
          </w:p>
        </w:tc>
        <w:tc>
          <w:tcPr>
            <w:tcW w:w="1170" w:type="dxa"/>
            <w:shd w:val="clear" w:color="auto" w:fill="auto"/>
            <w:noWrap/>
            <w:vAlign w:val="bottom"/>
          </w:tcPr>
          <w:p w14:paraId="745AE88C" w14:textId="3E4A785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3870" w:type="dxa"/>
            <w:vAlign w:val="bottom"/>
          </w:tcPr>
          <w:p w14:paraId="0FCACBBC" w14:textId="49F7CC7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Trimmers/Rollers</w:t>
            </w:r>
          </w:p>
        </w:tc>
        <w:tc>
          <w:tcPr>
            <w:tcW w:w="1080" w:type="dxa"/>
            <w:vAlign w:val="bottom"/>
          </w:tcPr>
          <w:p w14:paraId="71F6B2C7" w14:textId="426AEA4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59B8F9F7" w14:textId="77777777" w:rsidTr="00325B3E">
        <w:trPr>
          <w:trHeight w:val="202"/>
        </w:trPr>
        <w:tc>
          <w:tcPr>
            <w:tcW w:w="3865" w:type="dxa"/>
            <w:shd w:val="clear" w:color="auto" w:fill="auto"/>
            <w:noWrap/>
            <w:vAlign w:val="bottom"/>
          </w:tcPr>
          <w:p w14:paraId="434BAE67" w14:textId="1AAAC73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Work At Bowl</w:t>
            </w:r>
          </w:p>
        </w:tc>
        <w:tc>
          <w:tcPr>
            <w:tcW w:w="1170" w:type="dxa"/>
            <w:shd w:val="clear" w:color="auto" w:fill="auto"/>
            <w:noWrap/>
            <w:vAlign w:val="bottom"/>
          </w:tcPr>
          <w:p w14:paraId="496E85C7" w14:textId="24A8600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3870" w:type="dxa"/>
            <w:vAlign w:val="bottom"/>
          </w:tcPr>
          <w:p w14:paraId="47B62E2F" w14:textId="6A7862A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Trimmer</w:t>
            </w:r>
          </w:p>
        </w:tc>
        <w:tc>
          <w:tcPr>
            <w:tcW w:w="1080" w:type="dxa"/>
            <w:vAlign w:val="bottom"/>
          </w:tcPr>
          <w:p w14:paraId="33168988" w14:textId="276D7B6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bl>
    <w:p w14:paraId="558592F8" w14:textId="77777777" w:rsidR="00F601E4" w:rsidRPr="00103C73" w:rsidRDefault="00F601E4" w:rsidP="002B3DE0">
      <w:pPr>
        <w:pStyle w:val="NoSpacing"/>
        <w:ind w:left="144"/>
        <w:rPr>
          <w:rFonts w:asciiTheme="minorHAnsi" w:hAnsiTheme="minorHAnsi"/>
          <w:i/>
          <w:sz w:val="20"/>
          <w:szCs w:val="20"/>
        </w:rPr>
      </w:pPr>
    </w:p>
    <w:p w14:paraId="7E5D2A48" w14:textId="7997218B" w:rsidR="00F601E4" w:rsidRPr="00103C73" w:rsidRDefault="00DA4235" w:rsidP="00F601E4">
      <w:pPr>
        <w:pStyle w:val="NoSpacing"/>
        <w:spacing w:after="60"/>
        <w:rPr>
          <w:rFonts w:asciiTheme="minorHAnsi" w:hAnsiTheme="minorHAnsi"/>
          <w:b/>
        </w:rPr>
      </w:pPr>
      <w:r>
        <w:rPr>
          <w:rFonts w:asciiTheme="minorHAnsi" w:hAnsiTheme="minorHAnsi"/>
          <w:b/>
        </w:rPr>
        <w:t>Table 4</w:t>
      </w:r>
      <w:r w:rsidR="00F601E4" w:rsidRPr="00103C73">
        <w:rPr>
          <w:rFonts w:asciiTheme="minorHAnsi" w:hAnsiTheme="minorHAnsi"/>
          <w:b/>
        </w:rPr>
        <w:t>b</w:t>
      </w:r>
      <w:r>
        <w:rPr>
          <w:rFonts w:asciiTheme="minorHAnsi" w:hAnsiTheme="minorHAnsi"/>
          <w:b/>
        </w:rPr>
        <w:t>.</w:t>
      </w:r>
      <w:r w:rsidR="00F601E4" w:rsidRPr="00103C73">
        <w:rPr>
          <w:rFonts w:asciiTheme="minorHAnsi" w:hAnsiTheme="minorHAnsi"/>
          <w:b/>
        </w:rPr>
        <w:t xml:space="preserve"> Top Job Titles for </w:t>
      </w:r>
      <w:r w:rsidR="002E1793">
        <w:rPr>
          <w:rFonts w:asciiTheme="minorHAnsi" w:hAnsiTheme="minorHAnsi"/>
          <w:b/>
        </w:rPr>
        <w:t>Wood Technology</w:t>
      </w:r>
      <w:r w:rsidR="00AA68AB" w:rsidRPr="00103C73">
        <w:rPr>
          <w:rFonts w:asciiTheme="minorHAnsi" w:hAnsiTheme="minorHAnsi"/>
          <w:b/>
        </w:rPr>
        <w:t xml:space="preserve"> </w:t>
      </w:r>
      <w:r w:rsidR="00F601E4" w:rsidRPr="00103C73">
        <w:rPr>
          <w:rFonts w:asciiTheme="minorHAnsi" w:hAnsiTheme="minorHAnsi"/>
          <w:b/>
        </w:rPr>
        <w:t>Occupations for latest 12 months (</w:t>
      </w:r>
      <w:r w:rsidR="00343BEB" w:rsidRPr="00103C73">
        <w:rPr>
          <w:rFonts w:asciiTheme="minorHAnsi" w:hAnsiTheme="minorHAnsi"/>
          <w:b/>
        </w:rPr>
        <w:t>October 2018 - September 2019</w:t>
      </w:r>
      <w:r w:rsidR="00F601E4" w:rsidRPr="00103C73">
        <w:rPr>
          <w:rFonts w:asciiTheme="minorHAnsi" w:hAnsiTheme="minorHAnsi"/>
          <w:b/>
        </w:rPr>
        <w:t xml:space="preserve">) </w:t>
      </w:r>
      <w:r>
        <w:rPr>
          <w:rFonts w:asciiTheme="minorHAnsi" w:hAnsiTheme="minorHAnsi"/>
          <w:b/>
        </w:rPr>
        <w:t xml:space="preserve">   </w:t>
      </w:r>
      <w:r w:rsidR="00343BEB" w:rsidRPr="00103C73">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03C7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03C73" w:rsidRDefault="00F601E4" w:rsidP="001D4D8F">
            <w:pPr>
              <w:spacing w:after="0" w:line="240" w:lineRule="auto"/>
              <w:rPr>
                <w:rFonts w:asciiTheme="minorHAnsi" w:eastAsia="Times New Roman" w:hAnsiTheme="minorHAnsi"/>
                <w:bCs/>
                <w:sz w:val="21"/>
                <w:szCs w:val="21"/>
              </w:rPr>
            </w:pPr>
            <w:r w:rsidRPr="00103C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5790E85" w:rsidR="00F601E4" w:rsidRPr="00103C73" w:rsidRDefault="00343BEB" w:rsidP="001D4D8F">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103C73" w:rsidRDefault="00F601E4" w:rsidP="001D4D8F">
            <w:pPr>
              <w:spacing w:after="0" w:line="240" w:lineRule="auto"/>
              <w:rPr>
                <w:rFonts w:asciiTheme="minorHAnsi" w:eastAsia="Times New Roman" w:hAnsiTheme="minorHAnsi"/>
                <w:bCs/>
                <w:sz w:val="21"/>
                <w:szCs w:val="21"/>
              </w:rPr>
            </w:pPr>
            <w:r w:rsidRPr="00103C7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6C49460" w:rsidR="00F601E4" w:rsidRPr="00103C73" w:rsidRDefault="00343BEB" w:rsidP="001D4D8F">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East Bay</w:t>
            </w:r>
          </w:p>
        </w:tc>
      </w:tr>
      <w:tr w:rsidR="0085147A" w:rsidRPr="00103C73" w14:paraId="5597ED10" w14:textId="77777777" w:rsidTr="00325B3E">
        <w:trPr>
          <w:trHeight w:val="202"/>
        </w:trPr>
        <w:tc>
          <w:tcPr>
            <w:tcW w:w="3865" w:type="dxa"/>
            <w:shd w:val="clear" w:color="auto" w:fill="auto"/>
            <w:noWrap/>
            <w:vAlign w:val="bottom"/>
          </w:tcPr>
          <w:p w14:paraId="1E354E9A" w14:textId="76415A1B"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 Maker</w:t>
            </w:r>
          </w:p>
        </w:tc>
        <w:tc>
          <w:tcPr>
            <w:tcW w:w="1080" w:type="dxa"/>
            <w:shd w:val="clear" w:color="auto" w:fill="auto"/>
            <w:vAlign w:val="bottom"/>
          </w:tcPr>
          <w:p w14:paraId="0E18E740" w14:textId="442AC08F"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17</w:t>
            </w:r>
          </w:p>
        </w:tc>
        <w:tc>
          <w:tcPr>
            <w:tcW w:w="3960" w:type="dxa"/>
            <w:vAlign w:val="bottom"/>
          </w:tcPr>
          <w:p w14:paraId="6C6C3D84" w14:textId="372A067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Touch-Up Rework</w:t>
            </w:r>
          </w:p>
        </w:tc>
        <w:tc>
          <w:tcPr>
            <w:tcW w:w="1170" w:type="dxa"/>
            <w:vAlign w:val="bottom"/>
          </w:tcPr>
          <w:p w14:paraId="5ED612B1" w14:textId="6245E46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060AD65D" w14:textId="77777777" w:rsidTr="00325B3E">
        <w:trPr>
          <w:trHeight w:val="202"/>
        </w:trPr>
        <w:tc>
          <w:tcPr>
            <w:tcW w:w="3865" w:type="dxa"/>
            <w:shd w:val="clear" w:color="auto" w:fill="auto"/>
            <w:noWrap/>
            <w:vAlign w:val="bottom"/>
          </w:tcPr>
          <w:p w14:paraId="406E53B5" w14:textId="2E575A7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Operator</w:t>
            </w:r>
          </w:p>
        </w:tc>
        <w:tc>
          <w:tcPr>
            <w:tcW w:w="1080" w:type="dxa"/>
            <w:shd w:val="clear" w:color="auto" w:fill="auto"/>
            <w:vAlign w:val="bottom"/>
          </w:tcPr>
          <w:p w14:paraId="5D5D2636" w14:textId="68358EE5"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8</w:t>
            </w:r>
          </w:p>
        </w:tc>
        <w:tc>
          <w:tcPr>
            <w:tcW w:w="3960" w:type="dxa"/>
            <w:vAlign w:val="bottom"/>
          </w:tcPr>
          <w:p w14:paraId="598FC17A" w14:textId="69B7CBF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 xml:space="preserve">Touch Up Rework </w:t>
            </w:r>
            <w:proofErr w:type="spellStart"/>
            <w:r w:rsidRPr="00103C73">
              <w:rPr>
                <w:rFonts w:asciiTheme="minorHAnsi" w:hAnsiTheme="minorHAnsi" w:cs="Calibri"/>
              </w:rPr>
              <w:t>Bga</w:t>
            </w:r>
            <w:proofErr w:type="spellEnd"/>
          </w:p>
        </w:tc>
        <w:tc>
          <w:tcPr>
            <w:tcW w:w="1170" w:type="dxa"/>
            <w:vAlign w:val="bottom"/>
          </w:tcPr>
          <w:p w14:paraId="0AC36BCA" w14:textId="4B18CEB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7E3D03BB" w14:textId="77777777" w:rsidTr="00325B3E">
        <w:trPr>
          <w:trHeight w:val="202"/>
        </w:trPr>
        <w:tc>
          <w:tcPr>
            <w:tcW w:w="3865" w:type="dxa"/>
            <w:shd w:val="clear" w:color="auto" w:fill="auto"/>
            <w:noWrap/>
            <w:vAlign w:val="bottom"/>
          </w:tcPr>
          <w:p w14:paraId="68CE672E" w14:textId="11BE683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Installer</w:t>
            </w:r>
          </w:p>
        </w:tc>
        <w:tc>
          <w:tcPr>
            <w:tcW w:w="1080" w:type="dxa"/>
            <w:shd w:val="clear" w:color="auto" w:fill="auto"/>
            <w:vAlign w:val="bottom"/>
          </w:tcPr>
          <w:p w14:paraId="65650ED7" w14:textId="50AFFE5C"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6</w:t>
            </w:r>
          </w:p>
        </w:tc>
        <w:tc>
          <w:tcPr>
            <w:tcW w:w="3960" w:type="dxa"/>
            <w:vAlign w:val="bottom"/>
          </w:tcPr>
          <w:p w14:paraId="70F739ED" w14:textId="0ABDF21B"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Swing Production Seasonal</w:t>
            </w:r>
          </w:p>
        </w:tc>
        <w:tc>
          <w:tcPr>
            <w:tcW w:w="1170" w:type="dxa"/>
            <w:vAlign w:val="bottom"/>
          </w:tcPr>
          <w:p w14:paraId="69F1D9CA" w14:textId="33FDB1C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BE6A2D0" w14:textId="77777777" w:rsidTr="00325B3E">
        <w:trPr>
          <w:trHeight w:val="202"/>
        </w:trPr>
        <w:tc>
          <w:tcPr>
            <w:tcW w:w="3865" w:type="dxa"/>
            <w:shd w:val="clear" w:color="auto" w:fill="auto"/>
            <w:noWrap/>
            <w:vAlign w:val="bottom"/>
          </w:tcPr>
          <w:p w14:paraId="05C5059D" w14:textId="2698F894"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 Installer</w:t>
            </w:r>
          </w:p>
        </w:tc>
        <w:tc>
          <w:tcPr>
            <w:tcW w:w="1080" w:type="dxa"/>
            <w:shd w:val="clear" w:color="auto" w:fill="auto"/>
            <w:vAlign w:val="bottom"/>
          </w:tcPr>
          <w:p w14:paraId="0DDD428F" w14:textId="558519D6"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5</w:t>
            </w:r>
          </w:p>
        </w:tc>
        <w:tc>
          <w:tcPr>
            <w:tcW w:w="3960" w:type="dxa"/>
            <w:vAlign w:val="bottom"/>
          </w:tcPr>
          <w:p w14:paraId="7C4F2F81" w14:textId="6E3CF8F0"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Shop Associate</w:t>
            </w:r>
          </w:p>
        </w:tc>
        <w:tc>
          <w:tcPr>
            <w:tcW w:w="1170" w:type="dxa"/>
            <w:vAlign w:val="bottom"/>
          </w:tcPr>
          <w:p w14:paraId="603A694D" w14:textId="3426F2F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5E50FAC9" w14:textId="77777777" w:rsidTr="00325B3E">
        <w:trPr>
          <w:trHeight w:val="202"/>
        </w:trPr>
        <w:tc>
          <w:tcPr>
            <w:tcW w:w="3865" w:type="dxa"/>
            <w:shd w:val="clear" w:color="auto" w:fill="auto"/>
            <w:noWrap/>
            <w:vAlign w:val="bottom"/>
          </w:tcPr>
          <w:p w14:paraId="1A00D85C" w14:textId="5544D20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Cabinetmakers</w:t>
            </w:r>
          </w:p>
        </w:tc>
        <w:tc>
          <w:tcPr>
            <w:tcW w:w="1080" w:type="dxa"/>
            <w:shd w:val="clear" w:color="auto" w:fill="auto"/>
            <w:vAlign w:val="bottom"/>
          </w:tcPr>
          <w:p w14:paraId="18711E06" w14:textId="4C39B1D4"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3</w:t>
            </w:r>
          </w:p>
        </w:tc>
        <w:tc>
          <w:tcPr>
            <w:tcW w:w="3960" w:type="dxa"/>
            <w:vAlign w:val="bottom"/>
          </w:tcPr>
          <w:p w14:paraId="46999D8D" w14:textId="5C67EBB4"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Sander</w:t>
            </w:r>
          </w:p>
        </w:tc>
        <w:tc>
          <w:tcPr>
            <w:tcW w:w="1170" w:type="dxa"/>
            <w:vAlign w:val="bottom"/>
          </w:tcPr>
          <w:p w14:paraId="7DAFDA27" w14:textId="19CA427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7DA19858" w14:textId="77777777" w:rsidTr="00325B3E">
        <w:trPr>
          <w:trHeight w:val="202"/>
        </w:trPr>
        <w:tc>
          <w:tcPr>
            <w:tcW w:w="3865" w:type="dxa"/>
            <w:shd w:val="clear" w:color="auto" w:fill="auto"/>
            <w:noWrap/>
            <w:vAlign w:val="bottom"/>
          </w:tcPr>
          <w:p w14:paraId="63B1CB28" w14:textId="7F65970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 xml:space="preserve">Touch Up Rework With </w:t>
            </w:r>
            <w:proofErr w:type="spellStart"/>
            <w:r w:rsidRPr="00103C73">
              <w:rPr>
                <w:rFonts w:asciiTheme="minorHAnsi" w:hAnsiTheme="minorHAnsi" w:cs="Calibri"/>
              </w:rPr>
              <w:t>Bga</w:t>
            </w:r>
            <w:proofErr w:type="spellEnd"/>
          </w:p>
        </w:tc>
        <w:tc>
          <w:tcPr>
            <w:tcW w:w="1080" w:type="dxa"/>
            <w:shd w:val="clear" w:color="auto" w:fill="auto"/>
            <w:vAlign w:val="bottom"/>
          </w:tcPr>
          <w:p w14:paraId="3E6EE72C" w14:textId="77604E78"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3FA752B5" w14:textId="44AF4AE7"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Router</w:t>
            </w:r>
          </w:p>
        </w:tc>
        <w:tc>
          <w:tcPr>
            <w:tcW w:w="1170" w:type="dxa"/>
            <w:vAlign w:val="bottom"/>
          </w:tcPr>
          <w:p w14:paraId="190F5E4E" w14:textId="13D95CC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1B98B68E" w14:textId="77777777" w:rsidTr="00325B3E">
        <w:trPr>
          <w:trHeight w:val="202"/>
        </w:trPr>
        <w:tc>
          <w:tcPr>
            <w:tcW w:w="3865" w:type="dxa"/>
            <w:shd w:val="clear" w:color="auto" w:fill="auto"/>
            <w:noWrap/>
            <w:vAlign w:val="bottom"/>
          </w:tcPr>
          <w:p w14:paraId="3B5E6925" w14:textId="14C833F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Touch Up Rework</w:t>
            </w:r>
          </w:p>
        </w:tc>
        <w:tc>
          <w:tcPr>
            <w:tcW w:w="1080" w:type="dxa"/>
            <w:shd w:val="clear" w:color="auto" w:fill="auto"/>
            <w:vAlign w:val="bottom"/>
          </w:tcPr>
          <w:p w14:paraId="54443400" w14:textId="5F7ECBD2"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578BB718" w14:textId="1E5E148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Packer</w:t>
            </w:r>
          </w:p>
        </w:tc>
        <w:tc>
          <w:tcPr>
            <w:tcW w:w="1170" w:type="dxa"/>
            <w:vAlign w:val="bottom"/>
          </w:tcPr>
          <w:p w14:paraId="4F5C1B86" w14:textId="1A454AD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674EC63F" w14:textId="77777777" w:rsidTr="00325B3E">
        <w:trPr>
          <w:trHeight w:val="202"/>
        </w:trPr>
        <w:tc>
          <w:tcPr>
            <w:tcW w:w="3865" w:type="dxa"/>
            <w:shd w:val="clear" w:color="auto" w:fill="auto"/>
            <w:noWrap/>
            <w:vAlign w:val="bottom"/>
          </w:tcPr>
          <w:p w14:paraId="4CA01504" w14:textId="6F54F9D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Multi-Purpose Valley Blvd</w:t>
            </w:r>
          </w:p>
        </w:tc>
        <w:tc>
          <w:tcPr>
            <w:tcW w:w="1080" w:type="dxa"/>
            <w:shd w:val="clear" w:color="auto" w:fill="auto"/>
            <w:vAlign w:val="bottom"/>
          </w:tcPr>
          <w:p w14:paraId="721EB456" w14:textId="2A02725F"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1EF94DF7" w14:textId="3AEA6D5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Line Carver</w:t>
            </w:r>
          </w:p>
        </w:tc>
        <w:tc>
          <w:tcPr>
            <w:tcW w:w="1170" w:type="dxa"/>
            <w:vAlign w:val="bottom"/>
          </w:tcPr>
          <w:p w14:paraId="334E8B9D" w14:textId="4E70AF3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38DA715" w14:textId="77777777" w:rsidTr="00325B3E">
        <w:trPr>
          <w:trHeight w:val="202"/>
        </w:trPr>
        <w:tc>
          <w:tcPr>
            <w:tcW w:w="3865" w:type="dxa"/>
            <w:shd w:val="clear" w:color="auto" w:fill="auto"/>
            <w:noWrap/>
            <w:vAlign w:val="bottom"/>
          </w:tcPr>
          <w:p w14:paraId="54185246" w14:textId="53FEB54F"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Lead Carpenter</w:t>
            </w:r>
          </w:p>
        </w:tc>
        <w:tc>
          <w:tcPr>
            <w:tcW w:w="1080" w:type="dxa"/>
            <w:shd w:val="clear" w:color="auto" w:fill="auto"/>
            <w:vAlign w:val="bottom"/>
          </w:tcPr>
          <w:p w14:paraId="174B75A2" w14:textId="6D7E79DA"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44EC7C60" w14:textId="28159E74"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Jumper</w:t>
            </w:r>
          </w:p>
        </w:tc>
        <w:tc>
          <w:tcPr>
            <w:tcW w:w="1170" w:type="dxa"/>
            <w:vAlign w:val="bottom"/>
          </w:tcPr>
          <w:p w14:paraId="3A14304C" w14:textId="606C7E2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08ADCA95" w14:textId="77777777" w:rsidTr="00325B3E">
        <w:trPr>
          <w:trHeight w:val="202"/>
        </w:trPr>
        <w:tc>
          <w:tcPr>
            <w:tcW w:w="3865" w:type="dxa"/>
            <w:shd w:val="clear" w:color="auto" w:fill="auto"/>
            <w:noWrap/>
            <w:vAlign w:val="bottom"/>
          </w:tcPr>
          <w:p w14:paraId="5C4F9171" w14:textId="3D30E9A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Guitar Technician</w:t>
            </w:r>
          </w:p>
        </w:tc>
        <w:tc>
          <w:tcPr>
            <w:tcW w:w="1080" w:type="dxa"/>
            <w:shd w:val="clear" w:color="auto" w:fill="auto"/>
            <w:vAlign w:val="bottom"/>
          </w:tcPr>
          <w:p w14:paraId="48E5D59C" w14:textId="18815237"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3440AC4C" w14:textId="343BBC95"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Jobid</w:t>
            </w:r>
            <w:proofErr w:type="spellEnd"/>
            <w:r w:rsidRPr="00103C73">
              <w:rPr>
                <w:rFonts w:asciiTheme="minorHAnsi" w:hAnsiTheme="minorHAnsi" w:cs="Calibri"/>
              </w:rPr>
              <w:t xml:space="preserve"> </w:t>
            </w:r>
            <w:proofErr w:type="spellStart"/>
            <w:r w:rsidRPr="00103C73">
              <w:rPr>
                <w:rFonts w:asciiTheme="minorHAnsi" w:hAnsiTheme="minorHAnsi" w:cs="Calibri"/>
              </w:rPr>
              <w:t>Zr</w:t>
            </w:r>
            <w:proofErr w:type="spellEnd"/>
            <w:r w:rsidRPr="00103C73">
              <w:rPr>
                <w:rFonts w:asciiTheme="minorHAnsi" w:hAnsiTheme="minorHAnsi" w:cs="Calibri"/>
              </w:rPr>
              <w:t xml:space="preserve"> 139 Job, Touch Up/Rework</w:t>
            </w:r>
          </w:p>
        </w:tc>
        <w:tc>
          <w:tcPr>
            <w:tcW w:w="1170" w:type="dxa"/>
            <w:vAlign w:val="bottom"/>
          </w:tcPr>
          <w:p w14:paraId="22B8053D" w14:textId="72BE673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69C29E25" w14:textId="77777777" w:rsidTr="00325B3E">
        <w:trPr>
          <w:trHeight w:val="202"/>
        </w:trPr>
        <w:tc>
          <w:tcPr>
            <w:tcW w:w="3865" w:type="dxa"/>
            <w:shd w:val="clear" w:color="auto" w:fill="auto"/>
            <w:noWrap/>
            <w:vAlign w:val="bottom"/>
          </w:tcPr>
          <w:p w14:paraId="0E416C4E" w14:textId="0D8B511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Fabricator</w:t>
            </w:r>
          </w:p>
        </w:tc>
        <w:tc>
          <w:tcPr>
            <w:tcW w:w="1080" w:type="dxa"/>
            <w:shd w:val="clear" w:color="auto" w:fill="auto"/>
            <w:vAlign w:val="bottom"/>
          </w:tcPr>
          <w:p w14:paraId="25B3CAA4" w14:textId="34B2FFEE"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7D71AB00" w14:textId="52110AC0"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Head, Fund</w:t>
            </w:r>
          </w:p>
        </w:tc>
        <w:tc>
          <w:tcPr>
            <w:tcW w:w="1170" w:type="dxa"/>
            <w:vAlign w:val="bottom"/>
          </w:tcPr>
          <w:p w14:paraId="587A6006" w14:textId="72D657E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1140F5BE" w14:textId="77777777" w:rsidTr="00325B3E">
        <w:trPr>
          <w:trHeight w:val="202"/>
        </w:trPr>
        <w:tc>
          <w:tcPr>
            <w:tcW w:w="3865" w:type="dxa"/>
            <w:shd w:val="clear" w:color="auto" w:fill="auto"/>
            <w:noWrap/>
            <w:vAlign w:val="bottom"/>
          </w:tcPr>
          <w:p w14:paraId="6A39D4B8" w14:textId="23F7A8F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Cabinetmakers - Skilled - Manufacturing</w:t>
            </w:r>
          </w:p>
        </w:tc>
        <w:tc>
          <w:tcPr>
            <w:tcW w:w="1080" w:type="dxa"/>
            <w:shd w:val="clear" w:color="auto" w:fill="auto"/>
            <w:vAlign w:val="bottom"/>
          </w:tcPr>
          <w:p w14:paraId="41A96EA1" w14:textId="6F1ACAD9"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2</w:t>
            </w:r>
          </w:p>
        </w:tc>
        <w:tc>
          <w:tcPr>
            <w:tcW w:w="3960" w:type="dxa"/>
            <w:vAlign w:val="bottom"/>
          </w:tcPr>
          <w:p w14:paraId="1C05ED8F" w14:textId="71E4D7F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Guitar Technician, Guitar, Information And Technology Industry</w:t>
            </w:r>
          </w:p>
        </w:tc>
        <w:tc>
          <w:tcPr>
            <w:tcW w:w="1170" w:type="dxa"/>
            <w:vAlign w:val="bottom"/>
          </w:tcPr>
          <w:p w14:paraId="3B6AF4DF" w14:textId="733E501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11A6BC11" w14:textId="77777777" w:rsidTr="00325B3E">
        <w:trPr>
          <w:trHeight w:val="202"/>
        </w:trPr>
        <w:tc>
          <w:tcPr>
            <w:tcW w:w="3865" w:type="dxa"/>
            <w:shd w:val="clear" w:color="auto" w:fill="auto"/>
            <w:noWrap/>
            <w:vAlign w:val="bottom"/>
          </w:tcPr>
          <w:p w14:paraId="04202EA1" w14:textId="389333B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Trimmer</w:t>
            </w:r>
          </w:p>
        </w:tc>
        <w:tc>
          <w:tcPr>
            <w:tcW w:w="1080" w:type="dxa"/>
            <w:shd w:val="clear" w:color="auto" w:fill="auto"/>
            <w:vAlign w:val="bottom"/>
          </w:tcPr>
          <w:p w14:paraId="3D4FFABC" w14:textId="023481C0"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1</w:t>
            </w:r>
          </w:p>
        </w:tc>
        <w:tc>
          <w:tcPr>
            <w:tcW w:w="3960" w:type="dxa"/>
            <w:vAlign w:val="bottom"/>
          </w:tcPr>
          <w:p w14:paraId="4052D224" w14:textId="33625D0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Flooring Design</w:t>
            </w:r>
          </w:p>
        </w:tc>
        <w:tc>
          <w:tcPr>
            <w:tcW w:w="1170" w:type="dxa"/>
            <w:vAlign w:val="bottom"/>
          </w:tcPr>
          <w:p w14:paraId="7B8E0019" w14:textId="5F9854F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6D1613CB" w14:textId="77777777" w:rsidTr="00325B3E">
        <w:trPr>
          <w:trHeight w:val="202"/>
        </w:trPr>
        <w:tc>
          <w:tcPr>
            <w:tcW w:w="3865" w:type="dxa"/>
            <w:shd w:val="clear" w:color="auto" w:fill="auto"/>
            <w:noWrap/>
            <w:vAlign w:val="bottom"/>
          </w:tcPr>
          <w:p w14:paraId="44898AC1" w14:textId="7200CD77"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Touch-Up/Rework</w:t>
            </w:r>
          </w:p>
        </w:tc>
        <w:tc>
          <w:tcPr>
            <w:tcW w:w="1080" w:type="dxa"/>
            <w:shd w:val="clear" w:color="auto" w:fill="auto"/>
            <w:vAlign w:val="bottom"/>
          </w:tcPr>
          <w:p w14:paraId="7B39874E" w14:textId="23D7357C" w:rsidR="0085147A" w:rsidRPr="00103C73" w:rsidRDefault="0085147A" w:rsidP="0085147A">
            <w:pPr>
              <w:spacing w:after="0" w:line="240" w:lineRule="auto"/>
              <w:jc w:val="center"/>
              <w:rPr>
                <w:rFonts w:asciiTheme="minorHAnsi" w:eastAsia="Times New Roman" w:hAnsiTheme="minorHAnsi"/>
                <w:sz w:val="21"/>
                <w:szCs w:val="21"/>
              </w:rPr>
            </w:pPr>
            <w:r w:rsidRPr="00103C73">
              <w:rPr>
                <w:rFonts w:asciiTheme="minorHAnsi" w:hAnsiTheme="minorHAnsi" w:cs="Calibri"/>
              </w:rPr>
              <w:t>1</w:t>
            </w:r>
          </w:p>
        </w:tc>
        <w:tc>
          <w:tcPr>
            <w:tcW w:w="3960" w:type="dxa"/>
            <w:vAlign w:val="bottom"/>
          </w:tcPr>
          <w:p w14:paraId="6908AB80" w14:textId="122B9537"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Evaluator</w:t>
            </w:r>
          </w:p>
        </w:tc>
        <w:tc>
          <w:tcPr>
            <w:tcW w:w="1170" w:type="dxa"/>
            <w:vAlign w:val="bottom"/>
          </w:tcPr>
          <w:p w14:paraId="2F41097F" w14:textId="2D08172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bl>
    <w:p w14:paraId="5E44BB30" w14:textId="4F259811" w:rsidR="00750FFE" w:rsidRPr="00103C73" w:rsidRDefault="00750FFE" w:rsidP="00AA68AB">
      <w:pPr>
        <w:pStyle w:val="NoSpacing"/>
        <w:rPr>
          <w:rFonts w:asciiTheme="minorHAnsi" w:hAnsiTheme="minorHAnsi"/>
          <w:i/>
          <w:sz w:val="20"/>
          <w:szCs w:val="20"/>
        </w:rPr>
      </w:pPr>
      <w:r w:rsidRPr="00103C73">
        <w:rPr>
          <w:rFonts w:asciiTheme="minorHAnsi" w:hAnsiTheme="minorHAnsi"/>
          <w:i/>
          <w:sz w:val="20"/>
          <w:szCs w:val="20"/>
        </w:rPr>
        <w:t>Source: Burning Glass</w:t>
      </w:r>
    </w:p>
    <w:p w14:paraId="5A1CC8ED" w14:textId="226F4D88" w:rsidR="002155A4" w:rsidRPr="00103C73" w:rsidRDefault="002155A4" w:rsidP="00481230">
      <w:pPr>
        <w:pStyle w:val="Heading1"/>
        <w:spacing w:before="360"/>
        <w:rPr>
          <w:rFonts w:asciiTheme="minorHAnsi" w:hAnsiTheme="minorHAnsi"/>
        </w:rPr>
      </w:pPr>
      <w:r w:rsidRPr="00103C73">
        <w:rPr>
          <w:rFonts w:asciiTheme="minorHAnsi" w:hAnsiTheme="minorHAnsi"/>
        </w:rPr>
        <w:t>Industry Concentration</w:t>
      </w:r>
    </w:p>
    <w:p w14:paraId="612AE15C" w14:textId="4671ABD6" w:rsidR="002155A4" w:rsidRPr="00103C73" w:rsidRDefault="000E5421" w:rsidP="00502B5D">
      <w:pPr>
        <w:pStyle w:val="NoSpacing"/>
        <w:spacing w:after="60"/>
        <w:rPr>
          <w:rFonts w:asciiTheme="minorHAnsi" w:hAnsiTheme="minorHAnsi"/>
        </w:rPr>
      </w:pPr>
      <w:r w:rsidRPr="00103C73">
        <w:rPr>
          <w:rFonts w:asciiTheme="minorHAnsi" w:hAnsiTheme="minorHAnsi"/>
          <w:b/>
        </w:rPr>
        <w:t>Table 5</w:t>
      </w:r>
      <w:r w:rsidR="004C666A" w:rsidRPr="00103C73">
        <w:rPr>
          <w:rFonts w:asciiTheme="minorHAnsi" w:hAnsiTheme="minorHAnsi"/>
          <w:b/>
        </w:rPr>
        <w:t xml:space="preserve">. </w:t>
      </w:r>
      <w:r w:rsidR="001C1787" w:rsidRPr="00103C73">
        <w:rPr>
          <w:rFonts w:asciiTheme="minorHAnsi" w:hAnsiTheme="minorHAnsi"/>
          <w:b/>
        </w:rPr>
        <w:t xml:space="preserve">Industries hiring </w:t>
      </w:r>
      <w:r w:rsidR="002E1793">
        <w:rPr>
          <w:rFonts w:asciiTheme="minorHAnsi" w:hAnsiTheme="minorHAnsi"/>
          <w:b/>
        </w:rPr>
        <w:t>Wood Technology</w:t>
      </w:r>
      <w:r w:rsidR="004F3477" w:rsidRPr="00103C73">
        <w:rPr>
          <w:rFonts w:asciiTheme="minorHAnsi" w:hAnsiTheme="minorHAnsi"/>
          <w:b/>
        </w:rPr>
        <w:t xml:space="preserve"> </w:t>
      </w:r>
      <w:r w:rsidR="001C1787" w:rsidRPr="00103C7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03C7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03C73" w:rsidRDefault="00F601E4" w:rsidP="00F601E4">
            <w:pPr>
              <w:spacing w:after="0" w:line="240" w:lineRule="auto"/>
              <w:rPr>
                <w:rFonts w:asciiTheme="minorHAnsi" w:eastAsia="Times New Roman" w:hAnsiTheme="minorHAnsi"/>
                <w:bCs/>
                <w:sz w:val="21"/>
                <w:szCs w:val="21"/>
              </w:rPr>
            </w:pPr>
            <w:r w:rsidRPr="00103C7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03C73" w:rsidRDefault="00F601E4" w:rsidP="00F601E4">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03C73" w:rsidRDefault="00F601E4" w:rsidP="00F601E4">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03C73" w:rsidRDefault="00F601E4" w:rsidP="00F601E4">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03C73" w:rsidRDefault="00F601E4" w:rsidP="00F601E4">
            <w:pPr>
              <w:spacing w:after="0" w:line="240" w:lineRule="auto"/>
              <w:jc w:val="center"/>
              <w:rPr>
                <w:rFonts w:asciiTheme="minorHAnsi" w:eastAsia="Times New Roman" w:hAnsiTheme="minorHAnsi"/>
                <w:bCs/>
                <w:sz w:val="21"/>
                <w:szCs w:val="21"/>
              </w:rPr>
            </w:pPr>
            <w:r w:rsidRPr="00103C73">
              <w:rPr>
                <w:rFonts w:asciiTheme="minorHAnsi" w:eastAsia="Times New Roman" w:hAnsiTheme="minorHAnsi"/>
                <w:bCs/>
                <w:sz w:val="21"/>
                <w:szCs w:val="21"/>
              </w:rPr>
              <w:t>% in Industry (2018)</w:t>
            </w:r>
          </w:p>
        </w:tc>
      </w:tr>
      <w:tr w:rsidR="0085147A" w:rsidRPr="00103C73" w14:paraId="19F540E1" w14:textId="77777777" w:rsidTr="0085147A">
        <w:trPr>
          <w:trHeight w:val="202"/>
        </w:trPr>
        <w:tc>
          <w:tcPr>
            <w:tcW w:w="6480" w:type="dxa"/>
            <w:tcBorders>
              <w:right w:val="single" w:sz="4" w:space="0" w:color="A9A9A9" w:themeColor="accent5"/>
            </w:tcBorders>
            <w:shd w:val="clear" w:color="auto" w:fill="auto"/>
            <w:noWrap/>
            <w:vAlign w:val="center"/>
          </w:tcPr>
          <w:p w14:paraId="7F215B49" w14:textId="2F7007B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Wood Kitchen Cabinet and Countertop Manufacturing (337110)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E5140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725</w:t>
            </w:r>
          </w:p>
        </w:tc>
        <w:tc>
          <w:tcPr>
            <w:tcW w:w="990" w:type="dxa"/>
            <w:tcBorders>
              <w:left w:val="single" w:sz="4" w:space="0" w:color="A9A9A9" w:themeColor="accent5"/>
              <w:right w:val="single" w:sz="4" w:space="0" w:color="A9A9A9" w:themeColor="accent5"/>
            </w:tcBorders>
            <w:vAlign w:val="bottom"/>
          </w:tcPr>
          <w:p w14:paraId="54A1078F" w14:textId="2A3D555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724</w:t>
            </w:r>
          </w:p>
        </w:tc>
        <w:tc>
          <w:tcPr>
            <w:tcW w:w="1080" w:type="dxa"/>
            <w:tcBorders>
              <w:left w:val="single" w:sz="4" w:space="0" w:color="A9A9A9" w:themeColor="accent5"/>
              <w:right w:val="single" w:sz="4" w:space="0" w:color="A9A9A9" w:themeColor="accent5"/>
            </w:tcBorders>
            <w:vAlign w:val="bottom"/>
          </w:tcPr>
          <w:p w14:paraId="40ABE3A6" w14:textId="0E0092F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471236A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22%</w:t>
            </w:r>
          </w:p>
        </w:tc>
      </w:tr>
      <w:tr w:rsidR="0085147A" w:rsidRPr="00103C73" w14:paraId="057A263B" w14:textId="77777777" w:rsidTr="0085147A">
        <w:trPr>
          <w:trHeight w:val="202"/>
        </w:trPr>
        <w:tc>
          <w:tcPr>
            <w:tcW w:w="6480" w:type="dxa"/>
            <w:tcBorders>
              <w:right w:val="single" w:sz="4" w:space="0" w:color="A9A9A9" w:themeColor="accent5"/>
            </w:tcBorders>
            <w:shd w:val="clear" w:color="auto" w:fill="auto"/>
            <w:noWrap/>
            <w:vAlign w:val="center"/>
          </w:tcPr>
          <w:p w14:paraId="2F15A507" w14:textId="20C7EF0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Wood Container and Pallet Manufacturing (321920)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12A90A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311</w:t>
            </w:r>
          </w:p>
        </w:tc>
        <w:tc>
          <w:tcPr>
            <w:tcW w:w="990" w:type="dxa"/>
            <w:tcBorders>
              <w:left w:val="single" w:sz="4" w:space="0" w:color="A9A9A9" w:themeColor="accent5"/>
              <w:right w:val="single" w:sz="4" w:space="0" w:color="A9A9A9" w:themeColor="accent5"/>
            </w:tcBorders>
            <w:vAlign w:val="bottom"/>
          </w:tcPr>
          <w:p w14:paraId="0D18BC68" w14:textId="48FC22B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326</w:t>
            </w:r>
          </w:p>
        </w:tc>
        <w:tc>
          <w:tcPr>
            <w:tcW w:w="1080" w:type="dxa"/>
            <w:tcBorders>
              <w:left w:val="single" w:sz="4" w:space="0" w:color="A9A9A9" w:themeColor="accent5"/>
              <w:right w:val="single" w:sz="4" w:space="0" w:color="A9A9A9" w:themeColor="accent5"/>
            </w:tcBorders>
            <w:vAlign w:val="bottom"/>
          </w:tcPr>
          <w:p w14:paraId="09009902" w14:textId="0BCCD4B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4C08811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10%</w:t>
            </w:r>
          </w:p>
        </w:tc>
      </w:tr>
      <w:tr w:rsidR="0085147A" w:rsidRPr="00103C73" w14:paraId="701BE19E" w14:textId="77777777" w:rsidTr="0085147A">
        <w:trPr>
          <w:trHeight w:val="202"/>
        </w:trPr>
        <w:tc>
          <w:tcPr>
            <w:tcW w:w="6480" w:type="dxa"/>
            <w:tcBorders>
              <w:right w:val="single" w:sz="4" w:space="0" w:color="A9A9A9" w:themeColor="accent5"/>
            </w:tcBorders>
            <w:shd w:val="clear" w:color="auto" w:fill="auto"/>
            <w:noWrap/>
            <w:vAlign w:val="center"/>
          </w:tcPr>
          <w:p w14:paraId="3A19601A" w14:textId="7D4C18D4"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Custom Architectural Woodwork and Millwork Manufacturing (337212)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B616AEF"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233</w:t>
            </w:r>
          </w:p>
        </w:tc>
        <w:tc>
          <w:tcPr>
            <w:tcW w:w="990" w:type="dxa"/>
            <w:tcBorders>
              <w:left w:val="single" w:sz="4" w:space="0" w:color="A9A9A9" w:themeColor="accent5"/>
              <w:right w:val="single" w:sz="4" w:space="0" w:color="A9A9A9" w:themeColor="accent5"/>
            </w:tcBorders>
            <w:vAlign w:val="bottom"/>
          </w:tcPr>
          <w:p w14:paraId="679E1651" w14:textId="13503EA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242</w:t>
            </w:r>
          </w:p>
        </w:tc>
        <w:tc>
          <w:tcPr>
            <w:tcW w:w="1080" w:type="dxa"/>
            <w:tcBorders>
              <w:left w:val="single" w:sz="4" w:space="0" w:color="A9A9A9" w:themeColor="accent5"/>
              <w:right w:val="single" w:sz="4" w:space="0" w:color="A9A9A9" w:themeColor="accent5"/>
            </w:tcBorders>
            <w:vAlign w:val="bottom"/>
          </w:tcPr>
          <w:p w14:paraId="36CB13B1" w14:textId="0880287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27BF4737" w14:textId="379D45F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w:t>
            </w:r>
          </w:p>
        </w:tc>
      </w:tr>
      <w:tr w:rsidR="0085147A" w:rsidRPr="00103C73" w14:paraId="5532CB39" w14:textId="77777777" w:rsidTr="0085147A">
        <w:trPr>
          <w:trHeight w:val="202"/>
        </w:trPr>
        <w:tc>
          <w:tcPr>
            <w:tcW w:w="6480" w:type="dxa"/>
            <w:tcBorders>
              <w:right w:val="single" w:sz="4" w:space="0" w:color="A9A9A9" w:themeColor="accent5"/>
            </w:tcBorders>
            <w:shd w:val="clear" w:color="auto" w:fill="auto"/>
            <w:noWrap/>
            <w:vAlign w:val="center"/>
          </w:tcPr>
          <w:p w14:paraId="78AB6607" w14:textId="2792857A"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Nonupholstered</w:t>
            </w:r>
            <w:proofErr w:type="spellEnd"/>
            <w:r w:rsidRPr="00103C73">
              <w:rPr>
                <w:rFonts w:asciiTheme="minorHAnsi" w:hAnsiTheme="minorHAnsi" w:cs="Calibri"/>
              </w:rPr>
              <w:t xml:space="preserve"> Wood Household Furniture Manufacturing (337122)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B17644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239</w:t>
            </w:r>
          </w:p>
        </w:tc>
        <w:tc>
          <w:tcPr>
            <w:tcW w:w="990" w:type="dxa"/>
            <w:tcBorders>
              <w:left w:val="single" w:sz="4" w:space="0" w:color="A9A9A9" w:themeColor="accent5"/>
              <w:right w:val="single" w:sz="4" w:space="0" w:color="A9A9A9" w:themeColor="accent5"/>
            </w:tcBorders>
            <w:vAlign w:val="bottom"/>
          </w:tcPr>
          <w:p w14:paraId="66437646" w14:textId="0B6DB74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234</w:t>
            </w:r>
          </w:p>
        </w:tc>
        <w:tc>
          <w:tcPr>
            <w:tcW w:w="1080" w:type="dxa"/>
            <w:tcBorders>
              <w:left w:val="single" w:sz="4" w:space="0" w:color="A9A9A9" w:themeColor="accent5"/>
              <w:right w:val="single" w:sz="4" w:space="0" w:color="A9A9A9" w:themeColor="accent5"/>
            </w:tcBorders>
            <w:vAlign w:val="bottom"/>
          </w:tcPr>
          <w:p w14:paraId="451D37E4" w14:textId="0B1DECD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16132B0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w:t>
            </w:r>
          </w:p>
        </w:tc>
      </w:tr>
      <w:tr w:rsidR="0085147A" w:rsidRPr="00103C73" w14:paraId="2D553181" w14:textId="77777777" w:rsidTr="0085147A">
        <w:trPr>
          <w:trHeight w:val="202"/>
        </w:trPr>
        <w:tc>
          <w:tcPr>
            <w:tcW w:w="6480" w:type="dxa"/>
            <w:tcBorders>
              <w:right w:val="single" w:sz="4" w:space="0" w:color="A9A9A9" w:themeColor="accent5"/>
            </w:tcBorders>
            <w:shd w:val="clear" w:color="auto" w:fill="auto"/>
            <w:noWrap/>
            <w:vAlign w:val="center"/>
          </w:tcPr>
          <w:p w14:paraId="18AB250C" w14:textId="786767B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Wood Office Furniture Manufacturing (337211)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203AB9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159</w:t>
            </w:r>
          </w:p>
        </w:tc>
        <w:tc>
          <w:tcPr>
            <w:tcW w:w="990" w:type="dxa"/>
            <w:tcBorders>
              <w:left w:val="single" w:sz="4" w:space="0" w:color="A9A9A9" w:themeColor="accent5"/>
              <w:right w:val="single" w:sz="4" w:space="0" w:color="A9A9A9" w:themeColor="accent5"/>
            </w:tcBorders>
            <w:vAlign w:val="bottom"/>
          </w:tcPr>
          <w:p w14:paraId="6C66179B" w14:textId="51DA389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161</w:t>
            </w:r>
          </w:p>
        </w:tc>
        <w:tc>
          <w:tcPr>
            <w:tcW w:w="1080" w:type="dxa"/>
            <w:tcBorders>
              <w:left w:val="single" w:sz="4" w:space="0" w:color="A9A9A9" w:themeColor="accent5"/>
              <w:right w:val="single" w:sz="4" w:space="0" w:color="A9A9A9" w:themeColor="accent5"/>
            </w:tcBorders>
            <w:vAlign w:val="bottom"/>
          </w:tcPr>
          <w:p w14:paraId="23A49178" w14:textId="3BB9BAF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5F45915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r>
      <w:tr w:rsidR="0085147A" w:rsidRPr="00103C73" w14:paraId="35B587A7" w14:textId="77777777" w:rsidTr="0085147A">
        <w:trPr>
          <w:trHeight w:val="202"/>
        </w:trPr>
        <w:tc>
          <w:tcPr>
            <w:tcW w:w="6480" w:type="dxa"/>
            <w:tcBorders>
              <w:right w:val="single" w:sz="4" w:space="0" w:color="A9A9A9" w:themeColor="accent5"/>
            </w:tcBorders>
            <w:shd w:val="clear" w:color="auto" w:fill="auto"/>
            <w:noWrap/>
            <w:vAlign w:val="center"/>
          </w:tcPr>
          <w:p w14:paraId="3858FE1A" w14:textId="0AE5454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Showcase, Partition, Shelving, and Locker Manufacturing (337215)</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8A018C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151</w:t>
            </w:r>
          </w:p>
        </w:tc>
        <w:tc>
          <w:tcPr>
            <w:tcW w:w="990" w:type="dxa"/>
            <w:tcBorders>
              <w:left w:val="single" w:sz="4" w:space="0" w:color="A9A9A9" w:themeColor="accent5"/>
              <w:right w:val="single" w:sz="4" w:space="0" w:color="A9A9A9" w:themeColor="accent5"/>
            </w:tcBorders>
            <w:vAlign w:val="bottom"/>
          </w:tcPr>
          <w:p w14:paraId="5D9F4DB4" w14:textId="50E4400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152</w:t>
            </w:r>
          </w:p>
        </w:tc>
        <w:tc>
          <w:tcPr>
            <w:tcW w:w="1080" w:type="dxa"/>
            <w:tcBorders>
              <w:left w:val="single" w:sz="4" w:space="0" w:color="A9A9A9" w:themeColor="accent5"/>
              <w:right w:val="single" w:sz="4" w:space="0" w:color="A9A9A9" w:themeColor="accent5"/>
            </w:tcBorders>
            <w:vAlign w:val="bottom"/>
          </w:tcPr>
          <w:p w14:paraId="4374CC9B" w14:textId="5F79E27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2DA2475" w14:textId="61F14AA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r>
      <w:tr w:rsidR="0085147A" w:rsidRPr="00103C73" w14:paraId="05376A3A" w14:textId="77777777" w:rsidTr="0085147A">
        <w:trPr>
          <w:trHeight w:val="202"/>
        </w:trPr>
        <w:tc>
          <w:tcPr>
            <w:tcW w:w="6480" w:type="dxa"/>
            <w:tcBorders>
              <w:right w:val="single" w:sz="4" w:space="0" w:color="A9A9A9" w:themeColor="accent5"/>
            </w:tcBorders>
            <w:shd w:val="clear" w:color="auto" w:fill="auto"/>
            <w:noWrap/>
            <w:vAlign w:val="center"/>
          </w:tcPr>
          <w:p w14:paraId="1021E1EB" w14:textId="00CA436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Wood Window and Door Manufacturing (321911)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A87E87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77</w:t>
            </w:r>
          </w:p>
        </w:tc>
        <w:tc>
          <w:tcPr>
            <w:tcW w:w="990" w:type="dxa"/>
            <w:tcBorders>
              <w:left w:val="single" w:sz="4" w:space="0" w:color="A9A9A9" w:themeColor="accent5"/>
              <w:right w:val="single" w:sz="4" w:space="0" w:color="A9A9A9" w:themeColor="accent5"/>
            </w:tcBorders>
            <w:vAlign w:val="bottom"/>
          </w:tcPr>
          <w:p w14:paraId="281E7DF1" w14:textId="7AEDB2E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91</w:t>
            </w:r>
          </w:p>
        </w:tc>
        <w:tc>
          <w:tcPr>
            <w:tcW w:w="1080" w:type="dxa"/>
            <w:tcBorders>
              <w:left w:val="single" w:sz="4" w:space="0" w:color="A9A9A9" w:themeColor="accent5"/>
              <w:right w:val="single" w:sz="4" w:space="0" w:color="A9A9A9" w:themeColor="accent5"/>
            </w:tcBorders>
            <w:vAlign w:val="bottom"/>
          </w:tcPr>
          <w:p w14:paraId="34D24B43" w14:textId="0BF4805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23%</w:t>
            </w:r>
          </w:p>
        </w:tc>
        <w:tc>
          <w:tcPr>
            <w:tcW w:w="990" w:type="dxa"/>
            <w:tcBorders>
              <w:left w:val="single" w:sz="4" w:space="0" w:color="A9A9A9" w:themeColor="accent5"/>
              <w:right w:val="single" w:sz="4" w:space="0" w:color="A9A9A9" w:themeColor="accent5"/>
            </w:tcBorders>
            <w:vAlign w:val="bottom"/>
          </w:tcPr>
          <w:p w14:paraId="029E1279" w14:textId="3DED37C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r>
      <w:tr w:rsidR="0085147A" w:rsidRPr="00103C73" w14:paraId="10F3ED5B" w14:textId="77777777" w:rsidTr="0085147A">
        <w:trPr>
          <w:trHeight w:val="202"/>
        </w:trPr>
        <w:tc>
          <w:tcPr>
            <w:tcW w:w="6480" w:type="dxa"/>
            <w:tcBorders>
              <w:right w:val="single" w:sz="4" w:space="0" w:color="A9A9A9" w:themeColor="accent5"/>
            </w:tcBorders>
            <w:shd w:val="clear" w:color="auto" w:fill="auto"/>
            <w:noWrap/>
            <w:vAlign w:val="center"/>
          </w:tcPr>
          <w:p w14:paraId="39F2E460" w14:textId="50822F9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All Other Miscellaneous Wood Product Manufacturing (321999)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D68098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73</w:t>
            </w:r>
          </w:p>
        </w:tc>
        <w:tc>
          <w:tcPr>
            <w:tcW w:w="990" w:type="dxa"/>
            <w:tcBorders>
              <w:left w:val="single" w:sz="4" w:space="0" w:color="A9A9A9" w:themeColor="accent5"/>
              <w:right w:val="single" w:sz="4" w:space="0" w:color="A9A9A9" w:themeColor="accent5"/>
            </w:tcBorders>
            <w:vAlign w:val="bottom"/>
          </w:tcPr>
          <w:p w14:paraId="6DAD0A40" w14:textId="0B421B7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74</w:t>
            </w:r>
          </w:p>
        </w:tc>
        <w:tc>
          <w:tcPr>
            <w:tcW w:w="1080" w:type="dxa"/>
            <w:tcBorders>
              <w:left w:val="single" w:sz="4" w:space="0" w:color="A9A9A9" w:themeColor="accent5"/>
              <w:right w:val="single" w:sz="4" w:space="0" w:color="A9A9A9" w:themeColor="accent5"/>
            </w:tcBorders>
            <w:vAlign w:val="bottom"/>
          </w:tcPr>
          <w:p w14:paraId="226F21B4" w14:textId="0224908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C6CB1F6" w14:textId="4FC86A6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5EE2924F" w14:textId="77777777" w:rsidTr="0085147A">
        <w:trPr>
          <w:trHeight w:val="202"/>
        </w:trPr>
        <w:tc>
          <w:tcPr>
            <w:tcW w:w="6480" w:type="dxa"/>
            <w:tcBorders>
              <w:right w:val="single" w:sz="4" w:space="0" w:color="A9A9A9" w:themeColor="accent5"/>
            </w:tcBorders>
            <w:shd w:val="clear" w:color="auto" w:fill="auto"/>
            <w:noWrap/>
            <w:vAlign w:val="center"/>
          </w:tcPr>
          <w:p w14:paraId="78E57E5E" w14:textId="56A6941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F8CEAD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72</w:t>
            </w:r>
          </w:p>
        </w:tc>
        <w:tc>
          <w:tcPr>
            <w:tcW w:w="990" w:type="dxa"/>
            <w:tcBorders>
              <w:left w:val="single" w:sz="4" w:space="0" w:color="A9A9A9" w:themeColor="accent5"/>
              <w:right w:val="single" w:sz="4" w:space="0" w:color="A9A9A9" w:themeColor="accent5"/>
            </w:tcBorders>
            <w:vAlign w:val="bottom"/>
          </w:tcPr>
          <w:p w14:paraId="53FE2ACA" w14:textId="6C19E67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73</w:t>
            </w:r>
          </w:p>
        </w:tc>
        <w:tc>
          <w:tcPr>
            <w:tcW w:w="1080" w:type="dxa"/>
            <w:tcBorders>
              <w:left w:val="single" w:sz="4" w:space="0" w:color="A9A9A9" w:themeColor="accent5"/>
              <w:right w:val="single" w:sz="4" w:space="0" w:color="A9A9A9" w:themeColor="accent5"/>
            </w:tcBorders>
            <w:vAlign w:val="bottom"/>
          </w:tcPr>
          <w:p w14:paraId="58BC796C" w14:textId="38AB2B1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518B0F9B" w14:textId="19A0CC5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1F92F1F9" w14:textId="77777777" w:rsidTr="0085147A">
        <w:trPr>
          <w:trHeight w:val="202"/>
        </w:trPr>
        <w:tc>
          <w:tcPr>
            <w:tcW w:w="6480" w:type="dxa"/>
            <w:tcBorders>
              <w:right w:val="single" w:sz="4" w:space="0" w:color="A9A9A9" w:themeColor="accent5"/>
            </w:tcBorders>
            <w:shd w:val="clear" w:color="auto" w:fill="auto"/>
            <w:noWrap/>
            <w:vAlign w:val="center"/>
          </w:tcPr>
          <w:p w14:paraId="3513DB35" w14:textId="48CB641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DCCB62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70</w:t>
            </w:r>
          </w:p>
        </w:tc>
        <w:tc>
          <w:tcPr>
            <w:tcW w:w="990" w:type="dxa"/>
            <w:tcBorders>
              <w:left w:val="single" w:sz="4" w:space="0" w:color="A9A9A9" w:themeColor="accent5"/>
              <w:right w:val="single" w:sz="4" w:space="0" w:color="A9A9A9" w:themeColor="accent5"/>
            </w:tcBorders>
            <w:vAlign w:val="bottom"/>
          </w:tcPr>
          <w:p w14:paraId="41EC3D8E" w14:textId="7175D00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71</w:t>
            </w:r>
          </w:p>
        </w:tc>
        <w:tc>
          <w:tcPr>
            <w:tcW w:w="1080" w:type="dxa"/>
            <w:tcBorders>
              <w:left w:val="single" w:sz="4" w:space="0" w:color="A9A9A9" w:themeColor="accent5"/>
              <w:right w:val="single" w:sz="4" w:space="0" w:color="A9A9A9" w:themeColor="accent5"/>
            </w:tcBorders>
            <w:vAlign w:val="bottom"/>
          </w:tcPr>
          <w:p w14:paraId="1F0248B4" w14:textId="4FBAD47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4D76BCE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0EACD706" w14:textId="77777777" w:rsidTr="0085147A">
        <w:trPr>
          <w:trHeight w:val="202"/>
        </w:trPr>
        <w:tc>
          <w:tcPr>
            <w:tcW w:w="6480" w:type="dxa"/>
            <w:tcBorders>
              <w:right w:val="single" w:sz="4" w:space="0" w:color="A9A9A9" w:themeColor="accent5"/>
            </w:tcBorders>
            <w:shd w:val="clear" w:color="auto" w:fill="auto"/>
            <w:noWrap/>
            <w:vAlign w:val="center"/>
          </w:tcPr>
          <w:p w14:paraId="7ACA77EB" w14:textId="5F3A405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lastRenderedPageBreak/>
              <w:t>Upholstered Household Furniture Manufacturing (337121)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8C4041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74</w:t>
            </w:r>
          </w:p>
        </w:tc>
        <w:tc>
          <w:tcPr>
            <w:tcW w:w="990" w:type="dxa"/>
            <w:tcBorders>
              <w:left w:val="single" w:sz="4" w:space="0" w:color="A9A9A9" w:themeColor="accent5"/>
              <w:right w:val="single" w:sz="4" w:space="0" w:color="A9A9A9" w:themeColor="accent5"/>
            </w:tcBorders>
            <w:vAlign w:val="bottom"/>
          </w:tcPr>
          <w:p w14:paraId="4CA0E5CF" w14:textId="72DD5A5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71</w:t>
            </w:r>
          </w:p>
        </w:tc>
        <w:tc>
          <w:tcPr>
            <w:tcW w:w="1080" w:type="dxa"/>
            <w:tcBorders>
              <w:left w:val="single" w:sz="4" w:space="0" w:color="A9A9A9" w:themeColor="accent5"/>
              <w:right w:val="single" w:sz="4" w:space="0" w:color="A9A9A9" w:themeColor="accent5"/>
            </w:tcBorders>
            <w:vAlign w:val="bottom"/>
          </w:tcPr>
          <w:p w14:paraId="539D0E77" w14:textId="30E09F9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4B40C405" w14:textId="34573CC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6C9E1566" w14:textId="77777777" w:rsidTr="0085147A">
        <w:trPr>
          <w:trHeight w:val="202"/>
        </w:trPr>
        <w:tc>
          <w:tcPr>
            <w:tcW w:w="6480" w:type="dxa"/>
            <w:tcBorders>
              <w:right w:val="single" w:sz="4" w:space="0" w:color="A9A9A9" w:themeColor="accent5"/>
            </w:tcBorders>
            <w:shd w:val="clear" w:color="auto" w:fill="auto"/>
            <w:noWrap/>
            <w:vAlign w:val="center"/>
          </w:tcPr>
          <w:p w14:paraId="5540996C" w14:textId="11C428E4"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D6170F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68</w:t>
            </w:r>
          </w:p>
        </w:tc>
        <w:tc>
          <w:tcPr>
            <w:tcW w:w="990" w:type="dxa"/>
            <w:tcBorders>
              <w:left w:val="single" w:sz="4" w:space="0" w:color="A9A9A9" w:themeColor="accent5"/>
              <w:right w:val="single" w:sz="4" w:space="0" w:color="A9A9A9" w:themeColor="accent5"/>
            </w:tcBorders>
            <w:vAlign w:val="bottom"/>
          </w:tcPr>
          <w:p w14:paraId="0B4314B7" w14:textId="0E36BDA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68</w:t>
            </w:r>
          </w:p>
        </w:tc>
        <w:tc>
          <w:tcPr>
            <w:tcW w:w="1080" w:type="dxa"/>
            <w:tcBorders>
              <w:left w:val="single" w:sz="4" w:space="0" w:color="A9A9A9" w:themeColor="accent5"/>
              <w:right w:val="single" w:sz="4" w:space="0" w:color="A9A9A9" w:themeColor="accent5"/>
            </w:tcBorders>
            <w:vAlign w:val="bottom"/>
          </w:tcPr>
          <w:p w14:paraId="277E744B" w14:textId="6516329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3940237C" w14:textId="1F9FA7E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2B7EBC0B" w14:textId="77777777" w:rsidTr="0085147A">
        <w:trPr>
          <w:trHeight w:val="202"/>
        </w:trPr>
        <w:tc>
          <w:tcPr>
            <w:tcW w:w="6480" w:type="dxa"/>
            <w:tcBorders>
              <w:right w:val="single" w:sz="4" w:space="0" w:color="A9A9A9" w:themeColor="accent5"/>
            </w:tcBorders>
            <w:shd w:val="clear" w:color="auto" w:fill="auto"/>
            <w:noWrap/>
            <w:vAlign w:val="center"/>
          </w:tcPr>
          <w:p w14:paraId="0E82CD87" w14:textId="4AF9ACC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7660FE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67</w:t>
            </w:r>
          </w:p>
        </w:tc>
        <w:tc>
          <w:tcPr>
            <w:tcW w:w="990" w:type="dxa"/>
            <w:tcBorders>
              <w:left w:val="single" w:sz="4" w:space="0" w:color="A9A9A9" w:themeColor="accent5"/>
              <w:right w:val="single" w:sz="4" w:space="0" w:color="A9A9A9" w:themeColor="accent5"/>
            </w:tcBorders>
            <w:vAlign w:val="bottom"/>
          </w:tcPr>
          <w:p w14:paraId="459EE6A6" w14:textId="517DFBC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67</w:t>
            </w:r>
          </w:p>
        </w:tc>
        <w:tc>
          <w:tcPr>
            <w:tcW w:w="1080" w:type="dxa"/>
            <w:tcBorders>
              <w:left w:val="single" w:sz="4" w:space="0" w:color="A9A9A9" w:themeColor="accent5"/>
              <w:right w:val="single" w:sz="4" w:space="0" w:color="A9A9A9" w:themeColor="accent5"/>
            </w:tcBorders>
            <w:vAlign w:val="bottom"/>
          </w:tcPr>
          <w:p w14:paraId="7C034093" w14:textId="69318EE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3D1322D" w14:textId="2D4362C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268FA86E" w14:textId="77777777" w:rsidTr="0085147A">
        <w:trPr>
          <w:trHeight w:val="202"/>
        </w:trPr>
        <w:tc>
          <w:tcPr>
            <w:tcW w:w="6480" w:type="dxa"/>
            <w:tcBorders>
              <w:right w:val="single" w:sz="4" w:space="0" w:color="A9A9A9" w:themeColor="accent5"/>
            </w:tcBorders>
            <w:shd w:val="clear" w:color="auto" w:fill="auto"/>
            <w:noWrap/>
            <w:vAlign w:val="center"/>
          </w:tcPr>
          <w:p w14:paraId="1F485224" w14:textId="0D31044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Other Building Finishing Contractors (238390)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C7DA9B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63</w:t>
            </w:r>
          </w:p>
        </w:tc>
        <w:tc>
          <w:tcPr>
            <w:tcW w:w="990" w:type="dxa"/>
            <w:tcBorders>
              <w:left w:val="single" w:sz="4" w:space="0" w:color="A9A9A9" w:themeColor="accent5"/>
              <w:right w:val="single" w:sz="4" w:space="0" w:color="A9A9A9" w:themeColor="accent5"/>
            </w:tcBorders>
            <w:vAlign w:val="bottom"/>
          </w:tcPr>
          <w:p w14:paraId="44D61965" w14:textId="6BE421A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64</w:t>
            </w:r>
          </w:p>
        </w:tc>
        <w:tc>
          <w:tcPr>
            <w:tcW w:w="1080" w:type="dxa"/>
            <w:tcBorders>
              <w:left w:val="single" w:sz="4" w:space="0" w:color="A9A9A9" w:themeColor="accent5"/>
              <w:right w:val="single" w:sz="4" w:space="0" w:color="A9A9A9" w:themeColor="accent5"/>
            </w:tcBorders>
            <w:vAlign w:val="bottom"/>
          </w:tcPr>
          <w:p w14:paraId="6498FE7F" w14:textId="29ECC80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C6840ED" w14:textId="7BC2C12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301972E8" w14:textId="77777777" w:rsidTr="0085147A">
        <w:trPr>
          <w:trHeight w:val="202"/>
        </w:trPr>
        <w:tc>
          <w:tcPr>
            <w:tcW w:w="6480" w:type="dxa"/>
            <w:tcBorders>
              <w:right w:val="single" w:sz="4" w:space="0" w:color="A9A9A9" w:themeColor="accent5"/>
            </w:tcBorders>
            <w:shd w:val="clear" w:color="auto" w:fill="auto"/>
            <w:noWrap/>
            <w:vAlign w:val="center"/>
          </w:tcPr>
          <w:p w14:paraId="1E30771E" w14:textId="7979FF9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Office Furniture (except Wood) Manufacturing (337214)</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84F23B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53</w:t>
            </w:r>
          </w:p>
        </w:tc>
        <w:tc>
          <w:tcPr>
            <w:tcW w:w="990" w:type="dxa"/>
            <w:tcBorders>
              <w:left w:val="single" w:sz="4" w:space="0" w:color="A9A9A9" w:themeColor="accent5"/>
              <w:right w:val="single" w:sz="4" w:space="0" w:color="A9A9A9" w:themeColor="accent5"/>
            </w:tcBorders>
            <w:vAlign w:val="bottom"/>
          </w:tcPr>
          <w:p w14:paraId="42868F5C" w14:textId="6F18FD1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54</w:t>
            </w:r>
          </w:p>
        </w:tc>
        <w:tc>
          <w:tcPr>
            <w:tcW w:w="1080" w:type="dxa"/>
            <w:tcBorders>
              <w:left w:val="single" w:sz="4" w:space="0" w:color="A9A9A9" w:themeColor="accent5"/>
              <w:right w:val="single" w:sz="4" w:space="0" w:color="A9A9A9" w:themeColor="accent5"/>
            </w:tcBorders>
            <w:vAlign w:val="bottom"/>
          </w:tcPr>
          <w:p w14:paraId="3F3682C8" w14:textId="2CB13EC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26C15A5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6B7DCB" w:rsidRPr="00103C73" w14:paraId="2171644D" w14:textId="77777777" w:rsidTr="00320ABB">
        <w:trPr>
          <w:trHeight w:val="202"/>
        </w:trPr>
        <w:tc>
          <w:tcPr>
            <w:tcW w:w="6480" w:type="dxa"/>
            <w:tcBorders>
              <w:right w:val="single" w:sz="4" w:space="0" w:color="A9A9A9" w:themeColor="accent5"/>
            </w:tcBorders>
            <w:shd w:val="clear" w:color="auto" w:fill="auto"/>
            <w:noWrap/>
            <w:vAlign w:val="center"/>
          </w:tcPr>
          <w:p w14:paraId="5A196920" w14:textId="32ABD9D8" w:rsidR="006B7DCB" w:rsidRPr="00103C73" w:rsidRDefault="006B7DCB" w:rsidP="006B7DCB">
            <w:pPr>
              <w:spacing w:after="0" w:line="240" w:lineRule="auto"/>
              <w:rPr>
                <w:rFonts w:asciiTheme="minorHAnsi" w:hAnsiTheme="minorHAnsi"/>
                <w:sz w:val="21"/>
                <w:szCs w:val="21"/>
              </w:rPr>
            </w:pPr>
            <w:r w:rsidRPr="00103C73">
              <w:rPr>
                <w:rFonts w:asciiTheme="minorHAnsi" w:hAnsiTheme="minorHAnsi" w:cs="Calibri"/>
              </w:rPr>
              <w:t>Prefabricated Wood Building Manufacturing (321992)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5D10CB6"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49</w:t>
            </w:r>
          </w:p>
        </w:tc>
        <w:tc>
          <w:tcPr>
            <w:tcW w:w="990" w:type="dxa"/>
            <w:tcBorders>
              <w:left w:val="single" w:sz="4" w:space="0" w:color="A9A9A9" w:themeColor="accent5"/>
              <w:right w:val="single" w:sz="4" w:space="0" w:color="A9A9A9" w:themeColor="accent5"/>
            </w:tcBorders>
            <w:vAlign w:val="bottom"/>
          </w:tcPr>
          <w:p w14:paraId="674A36B9" w14:textId="3FE16268"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49</w:t>
            </w:r>
          </w:p>
        </w:tc>
        <w:tc>
          <w:tcPr>
            <w:tcW w:w="1080" w:type="dxa"/>
            <w:tcBorders>
              <w:left w:val="single" w:sz="4" w:space="0" w:color="A9A9A9" w:themeColor="accent5"/>
              <w:right w:val="single" w:sz="4" w:space="0" w:color="A9A9A9" w:themeColor="accent5"/>
            </w:tcBorders>
            <w:vAlign w:val="bottom"/>
          </w:tcPr>
          <w:p w14:paraId="252235D8" w14:textId="448903C7"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37%</w:t>
            </w:r>
          </w:p>
        </w:tc>
        <w:tc>
          <w:tcPr>
            <w:tcW w:w="990" w:type="dxa"/>
            <w:tcBorders>
              <w:left w:val="single" w:sz="4" w:space="0" w:color="A9A9A9" w:themeColor="accent5"/>
              <w:right w:val="single" w:sz="4" w:space="0" w:color="A9A9A9" w:themeColor="accent5"/>
            </w:tcBorders>
            <w:vAlign w:val="bottom"/>
          </w:tcPr>
          <w:p w14:paraId="2C7862C2" w14:textId="5762B485"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w:t>
            </w:r>
          </w:p>
        </w:tc>
      </w:tr>
      <w:tr w:rsidR="006B7DCB" w:rsidRPr="00103C73" w14:paraId="018B1A4A" w14:textId="77777777" w:rsidTr="00320ABB">
        <w:trPr>
          <w:trHeight w:val="202"/>
        </w:trPr>
        <w:tc>
          <w:tcPr>
            <w:tcW w:w="6480" w:type="dxa"/>
            <w:tcBorders>
              <w:right w:val="single" w:sz="4" w:space="0" w:color="A9A9A9" w:themeColor="accent5"/>
            </w:tcBorders>
            <w:shd w:val="clear" w:color="auto" w:fill="auto"/>
            <w:noWrap/>
            <w:vAlign w:val="center"/>
          </w:tcPr>
          <w:p w14:paraId="1A98FA8F" w14:textId="00B43A3F" w:rsidR="006B7DCB" w:rsidRPr="00103C73" w:rsidRDefault="006B7DCB" w:rsidP="006B7DCB">
            <w:pPr>
              <w:spacing w:after="0" w:line="240" w:lineRule="auto"/>
              <w:rPr>
                <w:rFonts w:asciiTheme="minorHAnsi" w:hAnsiTheme="minorHAnsi"/>
                <w:sz w:val="21"/>
                <w:szCs w:val="21"/>
              </w:rPr>
            </w:pPr>
            <w:r w:rsidRPr="00103C73">
              <w:rPr>
                <w:rFonts w:asciiTheme="minorHAnsi" w:hAnsiTheme="minorHAnsi" w:cs="Calibri"/>
              </w:rPr>
              <w:t>Metal Household Furniture Manufacturing (337124)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D2B33E4"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42</w:t>
            </w:r>
          </w:p>
        </w:tc>
        <w:tc>
          <w:tcPr>
            <w:tcW w:w="990" w:type="dxa"/>
            <w:tcBorders>
              <w:left w:val="single" w:sz="4" w:space="0" w:color="A9A9A9" w:themeColor="accent5"/>
              <w:right w:val="single" w:sz="4" w:space="0" w:color="A9A9A9" w:themeColor="accent5"/>
            </w:tcBorders>
            <w:vAlign w:val="bottom"/>
          </w:tcPr>
          <w:p w14:paraId="5F70B5C5" w14:textId="1D7283BA"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42</w:t>
            </w:r>
          </w:p>
        </w:tc>
        <w:tc>
          <w:tcPr>
            <w:tcW w:w="1080" w:type="dxa"/>
            <w:tcBorders>
              <w:left w:val="single" w:sz="4" w:space="0" w:color="A9A9A9" w:themeColor="accent5"/>
              <w:right w:val="single" w:sz="4" w:space="0" w:color="A9A9A9" w:themeColor="accent5"/>
            </w:tcBorders>
            <w:vAlign w:val="bottom"/>
          </w:tcPr>
          <w:p w14:paraId="01FA28CD" w14:textId="4D344A01"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4FBF8F7" w14:textId="6A07D8DF"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w:t>
            </w:r>
          </w:p>
        </w:tc>
      </w:tr>
      <w:tr w:rsidR="006B7DCB" w:rsidRPr="00103C73" w14:paraId="172640DF" w14:textId="77777777" w:rsidTr="00320ABB">
        <w:trPr>
          <w:trHeight w:val="202"/>
        </w:trPr>
        <w:tc>
          <w:tcPr>
            <w:tcW w:w="6480" w:type="dxa"/>
            <w:tcBorders>
              <w:right w:val="single" w:sz="4" w:space="0" w:color="A9A9A9" w:themeColor="accent5"/>
            </w:tcBorders>
            <w:shd w:val="clear" w:color="auto" w:fill="auto"/>
            <w:noWrap/>
            <w:vAlign w:val="center"/>
          </w:tcPr>
          <w:p w14:paraId="07BB9A7E" w14:textId="4A17D6B3" w:rsidR="006B7DCB" w:rsidRPr="00103C73" w:rsidRDefault="006B7DCB" w:rsidP="006B7DCB">
            <w:pPr>
              <w:spacing w:after="0" w:line="240" w:lineRule="auto"/>
              <w:rPr>
                <w:rFonts w:asciiTheme="minorHAnsi" w:hAnsiTheme="minorHAnsi"/>
                <w:sz w:val="21"/>
                <w:szCs w:val="21"/>
              </w:rPr>
            </w:pPr>
            <w:r w:rsidRPr="00103C73">
              <w:rPr>
                <w:rFonts w:asciiTheme="minorHAnsi" w:hAnsiTheme="minorHAnsi" w:cs="Calibri"/>
              </w:rPr>
              <w:t>Other Millwork (including Flooring) (321918)</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F947C41"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40</w:t>
            </w:r>
          </w:p>
        </w:tc>
        <w:tc>
          <w:tcPr>
            <w:tcW w:w="990" w:type="dxa"/>
            <w:tcBorders>
              <w:left w:val="single" w:sz="4" w:space="0" w:color="A9A9A9" w:themeColor="accent5"/>
              <w:right w:val="single" w:sz="4" w:space="0" w:color="A9A9A9" w:themeColor="accent5"/>
            </w:tcBorders>
            <w:vAlign w:val="bottom"/>
          </w:tcPr>
          <w:p w14:paraId="1E1E9A43" w14:textId="4E6F7A51"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40</w:t>
            </w:r>
          </w:p>
        </w:tc>
        <w:tc>
          <w:tcPr>
            <w:tcW w:w="1080" w:type="dxa"/>
            <w:tcBorders>
              <w:left w:val="single" w:sz="4" w:space="0" w:color="A9A9A9" w:themeColor="accent5"/>
              <w:right w:val="single" w:sz="4" w:space="0" w:color="A9A9A9" w:themeColor="accent5"/>
            </w:tcBorders>
            <w:vAlign w:val="bottom"/>
          </w:tcPr>
          <w:p w14:paraId="1710B97C" w14:textId="25B451D0"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7A885E9" w14:textId="11B370FB"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w:t>
            </w:r>
          </w:p>
        </w:tc>
      </w:tr>
      <w:tr w:rsidR="006B7DCB" w:rsidRPr="00103C73" w14:paraId="2136142E" w14:textId="77777777" w:rsidTr="00320ABB">
        <w:trPr>
          <w:trHeight w:val="202"/>
        </w:trPr>
        <w:tc>
          <w:tcPr>
            <w:tcW w:w="6480" w:type="dxa"/>
            <w:tcBorders>
              <w:right w:val="single" w:sz="4" w:space="0" w:color="A9A9A9" w:themeColor="accent5"/>
            </w:tcBorders>
            <w:shd w:val="clear" w:color="auto" w:fill="auto"/>
            <w:noWrap/>
            <w:vAlign w:val="center"/>
          </w:tcPr>
          <w:p w14:paraId="2423230B" w14:textId="2C020D8C" w:rsidR="006B7DCB" w:rsidRPr="00103C73" w:rsidRDefault="006B7DCB" w:rsidP="006B7DCB">
            <w:pPr>
              <w:spacing w:after="0" w:line="240" w:lineRule="auto"/>
              <w:rPr>
                <w:rFonts w:asciiTheme="minorHAnsi" w:hAnsiTheme="minorHAnsi"/>
                <w:sz w:val="21"/>
                <w:szCs w:val="21"/>
              </w:rPr>
            </w:pPr>
            <w:r w:rsidRPr="00103C73">
              <w:rPr>
                <w:rFonts w:asciiTheme="minorHAnsi" w:hAnsiTheme="minorHAnsi" w:cs="Calibri"/>
              </w:rPr>
              <w:t>Institutional Furniture Manufacturing (337127)</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65CE8ED2"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7ED339CC" w14:textId="4049FBC2"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38</w:t>
            </w:r>
          </w:p>
        </w:tc>
        <w:tc>
          <w:tcPr>
            <w:tcW w:w="1080" w:type="dxa"/>
            <w:tcBorders>
              <w:left w:val="single" w:sz="4" w:space="0" w:color="A9A9A9" w:themeColor="accent5"/>
              <w:right w:val="single" w:sz="4" w:space="0" w:color="A9A9A9" w:themeColor="accent5"/>
            </w:tcBorders>
            <w:vAlign w:val="bottom"/>
          </w:tcPr>
          <w:p w14:paraId="085D40B9" w14:textId="714C29C6"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7C88A530" w14:textId="11EB8B24"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w:t>
            </w:r>
          </w:p>
        </w:tc>
      </w:tr>
      <w:tr w:rsidR="006B7DCB" w:rsidRPr="00103C73" w14:paraId="2819E4D6" w14:textId="77777777" w:rsidTr="00320ABB">
        <w:trPr>
          <w:trHeight w:val="202"/>
        </w:trPr>
        <w:tc>
          <w:tcPr>
            <w:tcW w:w="6480" w:type="dxa"/>
            <w:tcBorders>
              <w:right w:val="single" w:sz="4" w:space="0" w:color="A9A9A9" w:themeColor="accent5"/>
            </w:tcBorders>
            <w:shd w:val="clear" w:color="auto" w:fill="auto"/>
            <w:noWrap/>
            <w:vAlign w:val="center"/>
          </w:tcPr>
          <w:p w14:paraId="5B9D5243" w14:textId="1445A173" w:rsidR="006B7DCB" w:rsidRPr="00103C73" w:rsidRDefault="006B7DCB" w:rsidP="006B7DCB">
            <w:pPr>
              <w:spacing w:after="0" w:line="240" w:lineRule="auto"/>
              <w:rPr>
                <w:rFonts w:asciiTheme="minorHAnsi" w:hAnsiTheme="minorHAnsi"/>
                <w:sz w:val="21"/>
                <w:szCs w:val="21"/>
              </w:rPr>
            </w:pPr>
            <w:r w:rsidRPr="00103C73">
              <w:rPr>
                <w:rFonts w:asciiTheme="minorHAnsi" w:hAnsiTheme="minorHAnsi" w:cs="Calibri"/>
              </w:rPr>
              <w:t>Sawmills (321113)</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4E4F6330"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1D6B086F" w14:textId="569CFAEF"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35</w:t>
            </w:r>
          </w:p>
        </w:tc>
        <w:tc>
          <w:tcPr>
            <w:tcW w:w="1080" w:type="dxa"/>
            <w:tcBorders>
              <w:left w:val="single" w:sz="4" w:space="0" w:color="A9A9A9" w:themeColor="accent5"/>
              <w:right w:val="single" w:sz="4" w:space="0" w:color="A9A9A9" w:themeColor="accent5"/>
            </w:tcBorders>
            <w:vAlign w:val="bottom"/>
          </w:tcPr>
          <w:p w14:paraId="2E2F4299" w14:textId="5F537C23"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40%</w:t>
            </w:r>
          </w:p>
        </w:tc>
        <w:tc>
          <w:tcPr>
            <w:tcW w:w="990" w:type="dxa"/>
            <w:tcBorders>
              <w:left w:val="single" w:sz="4" w:space="0" w:color="A9A9A9" w:themeColor="accent5"/>
              <w:right w:val="single" w:sz="4" w:space="0" w:color="A9A9A9" w:themeColor="accent5"/>
            </w:tcBorders>
            <w:vAlign w:val="bottom"/>
          </w:tcPr>
          <w:p w14:paraId="661AAADE" w14:textId="20CE3856" w:rsidR="006B7DCB" w:rsidRPr="00103C73" w:rsidRDefault="006B7DCB" w:rsidP="006B7DCB">
            <w:pPr>
              <w:spacing w:after="0" w:line="240" w:lineRule="auto"/>
              <w:jc w:val="center"/>
              <w:rPr>
                <w:rFonts w:asciiTheme="minorHAnsi" w:hAnsiTheme="minorHAnsi"/>
                <w:sz w:val="21"/>
                <w:szCs w:val="21"/>
              </w:rPr>
            </w:pPr>
            <w:r w:rsidRPr="00103C73">
              <w:rPr>
                <w:rFonts w:asciiTheme="minorHAnsi" w:hAnsiTheme="minorHAnsi" w:cs="Calibri"/>
              </w:rPr>
              <w:t>1%</w:t>
            </w:r>
          </w:p>
        </w:tc>
      </w:tr>
    </w:tbl>
    <w:p w14:paraId="325105F8" w14:textId="4720B724" w:rsidR="00493C12" w:rsidRPr="00103C73" w:rsidRDefault="00FD2C28" w:rsidP="00481230">
      <w:pPr>
        <w:spacing w:after="360"/>
        <w:ind w:left="144"/>
        <w:rPr>
          <w:rFonts w:asciiTheme="minorHAnsi" w:hAnsiTheme="minorHAnsi"/>
          <w:i/>
          <w:sz w:val="20"/>
          <w:szCs w:val="20"/>
        </w:rPr>
      </w:pPr>
      <w:r w:rsidRPr="00103C73">
        <w:rPr>
          <w:rFonts w:asciiTheme="minorHAnsi" w:hAnsiTheme="minorHAnsi"/>
          <w:i/>
          <w:sz w:val="20"/>
          <w:szCs w:val="20"/>
        </w:rPr>
        <w:t xml:space="preserve">Source: EMSI </w:t>
      </w:r>
      <w:r w:rsidR="00824C83" w:rsidRPr="00103C73">
        <w:rPr>
          <w:rFonts w:asciiTheme="minorHAnsi" w:hAnsiTheme="minorHAnsi"/>
          <w:i/>
          <w:sz w:val="20"/>
          <w:szCs w:val="20"/>
        </w:rPr>
        <w:t>2</w:t>
      </w:r>
      <w:r w:rsidR="00F601E4" w:rsidRPr="00103C73">
        <w:rPr>
          <w:rFonts w:asciiTheme="minorHAnsi" w:hAnsiTheme="minorHAnsi"/>
          <w:i/>
          <w:sz w:val="20"/>
          <w:szCs w:val="20"/>
        </w:rPr>
        <w:t>019.2</w:t>
      </w:r>
    </w:p>
    <w:p w14:paraId="002D90EC" w14:textId="27346316" w:rsidR="00E93F10" w:rsidRPr="00103C73" w:rsidRDefault="000E5421" w:rsidP="00BF1DA0">
      <w:pPr>
        <w:pStyle w:val="NoSpacing"/>
        <w:spacing w:after="80"/>
        <w:rPr>
          <w:rFonts w:asciiTheme="minorHAnsi" w:hAnsiTheme="minorHAnsi"/>
        </w:rPr>
      </w:pPr>
      <w:r w:rsidRPr="00103C73">
        <w:rPr>
          <w:rFonts w:asciiTheme="minorHAnsi" w:hAnsiTheme="minorHAnsi"/>
          <w:b/>
        </w:rPr>
        <w:t>Table 6</w:t>
      </w:r>
      <w:r w:rsidR="001342CC" w:rsidRPr="00103C73">
        <w:rPr>
          <w:rFonts w:asciiTheme="minorHAnsi" w:hAnsiTheme="minorHAnsi"/>
          <w:b/>
        </w:rPr>
        <w:t xml:space="preserve">. </w:t>
      </w:r>
      <w:r w:rsidR="001C1787" w:rsidRPr="00103C73">
        <w:rPr>
          <w:rFonts w:asciiTheme="minorHAnsi" w:hAnsiTheme="minorHAnsi"/>
          <w:b/>
        </w:rPr>
        <w:t xml:space="preserve">Top Employers </w:t>
      </w:r>
      <w:r w:rsidR="00DA4235">
        <w:rPr>
          <w:rFonts w:asciiTheme="minorHAnsi" w:hAnsiTheme="minorHAnsi"/>
          <w:b/>
        </w:rPr>
        <w:t xml:space="preserve">Posting </w:t>
      </w:r>
      <w:r w:rsidR="002E1793">
        <w:rPr>
          <w:rFonts w:asciiTheme="minorHAnsi" w:hAnsiTheme="minorHAnsi"/>
          <w:b/>
        </w:rPr>
        <w:t>Wood Technology</w:t>
      </w:r>
      <w:r w:rsidR="004F3477" w:rsidRPr="00103C73">
        <w:rPr>
          <w:rFonts w:asciiTheme="minorHAnsi" w:hAnsiTheme="minorHAnsi"/>
          <w:b/>
        </w:rPr>
        <w:t xml:space="preserve"> </w:t>
      </w:r>
      <w:r w:rsidR="001C1787" w:rsidRPr="00103C73">
        <w:rPr>
          <w:rFonts w:asciiTheme="minorHAnsi" w:hAnsiTheme="minorHAnsi"/>
          <w:b/>
        </w:rPr>
        <w:t>Occupations in Bay</w:t>
      </w:r>
      <w:r w:rsidR="00DA4235">
        <w:rPr>
          <w:rFonts w:asciiTheme="minorHAnsi" w:hAnsiTheme="minorHAnsi"/>
          <w:b/>
        </w:rPr>
        <w:t xml:space="preserve"> Region</w:t>
      </w:r>
      <w:r w:rsidR="001C1787" w:rsidRPr="00103C73">
        <w:rPr>
          <w:rFonts w:asciiTheme="minorHAnsi" w:hAnsiTheme="minorHAnsi"/>
          <w:b/>
        </w:rPr>
        <w:t xml:space="preserve"> and </w:t>
      </w:r>
      <w:r w:rsidR="00343BEB" w:rsidRPr="00103C73">
        <w:rPr>
          <w:rFonts w:asciiTheme="minorHAnsi" w:hAnsiTheme="minorHAnsi"/>
          <w:b/>
        </w:rPr>
        <w:t>East Bay</w:t>
      </w:r>
      <w:r w:rsidR="000612F1" w:rsidRPr="00103C73">
        <w:rPr>
          <w:rFonts w:asciiTheme="minorHAnsi" w:hAnsiTheme="minorHAnsi"/>
          <w:b/>
        </w:rPr>
        <w:t xml:space="preserve"> Sub-Region</w:t>
      </w:r>
      <w:r w:rsidR="000612F1" w:rsidRPr="00103C73">
        <w:rPr>
          <w:rFonts w:asciiTheme="minorHAnsi" w:hAnsiTheme="minorHAnsi"/>
          <w:b/>
          <w:sz w:val="18"/>
        </w:rPr>
        <w:t xml:space="preserve"> </w:t>
      </w:r>
      <w:r w:rsidR="001C1787" w:rsidRPr="00103C73">
        <w:rPr>
          <w:rFonts w:asciiTheme="minorHAnsi" w:hAnsiTheme="minorHAnsi"/>
          <w:b/>
          <w:sz w:val="18"/>
        </w:rPr>
        <w:t>(</w:t>
      </w:r>
      <w:r w:rsidR="00343BEB" w:rsidRPr="00103C73">
        <w:rPr>
          <w:rFonts w:asciiTheme="minorHAnsi" w:hAnsiTheme="minorHAnsi"/>
          <w:b/>
        </w:rPr>
        <w:t>October 2018 - September 2019</w:t>
      </w:r>
      <w:r w:rsidR="001C1787" w:rsidRPr="00103C7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103C7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03C73" w:rsidRDefault="00FB5153" w:rsidP="00FB5153">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03C73" w:rsidRDefault="00FB5153" w:rsidP="00FB5153">
            <w:pPr>
              <w:spacing w:after="0" w:line="240" w:lineRule="auto"/>
              <w:jc w:val="center"/>
              <w:rPr>
                <w:rFonts w:asciiTheme="minorHAnsi" w:eastAsia="Times New Roman" w:hAnsiTheme="minorHAnsi"/>
                <w:sz w:val="21"/>
                <w:szCs w:val="21"/>
              </w:rPr>
            </w:pPr>
            <w:r w:rsidRPr="00103C7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03C73" w:rsidRDefault="00FB5153" w:rsidP="00FB5153">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03C73" w:rsidRDefault="00FB5153" w:rsidP="00FB5153">
            <w:pPr>
              <w:spacing w:after="0" w:line="240" w:lineRule="auto"/>
              <w:jc w:val="center"/>
              <w:rPr>
                <w:rFonts w:asciiTheme="minorHAnsi" w:eastAsia="Times New Roman" w:hAnsiTheme="minorHAnsi"/>
                <w:sz w:val="21"/>
                <w:szCs w:val="21"/>
              </w:rPr>
            </w:pPr>
            <w:r w:rsidRPr="00103C7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03C73" w:rsidRDefault="00FB5153" w:rsidP="00FB5153">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B4579E" w:rsidR="00FB5153" w:rsidRPr="00103C73" w:rsidRDefault="00343BEB" w:rsidP="00FB5153">
            <w:pPr>
              <w:spacing w:after="0" w:line="240" w:lineRule="auto"/>
              <w:jc w:val="center"/>
              <w:rPr>
                <w:rFonts w:asciiTheme="minorHAnsi" w:eastAsia="Times New Roman" w:hAnsiTheme="minorHAnsi"/>
                <w:sz w:val="21"/>
                <w:szCs w:val="21"/>
              </w:rPr>
            </w:pPr>
            <w:r w:rsidRPr="00103C73">
              <w:rPr>
                <w:rFonts w:asciiTheme="minorHAnsi" w:hAnsiTheme="minorHAnsi"/>
              </w:rPr>
              <w:t>East Bay</w:t>
            </w:r>
          </w:p>
        </w:tc>
      </w:tr>
      <w:tr w:rsidR="0085147A" w:rsidRPr="00103C73" w14:paraId="699A0A6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ED98BB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AD2D7EF"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5B2B27B"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Proexhibits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375FD8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08C5D5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Precision Cabinets Trim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3E5B40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r>
      <w:tr w:rsidR="0085147A" w:rsidRPr="00103C73" w14:paraId="0DB7341C"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E37B606"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Precision Cabinets Trim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A4EE35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F744E4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Presidio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BECEE0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B74B819"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Precision Cabinets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7C74EF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r>
      <w:tr w:rsidR="0085147A" w:rsidRPr="00103C73" w14:paraId="10C8AB60"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42DB9F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Precision Cabinets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94511B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9C4E45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Performance Food Group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179593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7606B05"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Acara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8F6891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r>
      <w:tr w:rsidR="0085147A" w:rsidRPr="00103C73" w14:paraId="64F1265D"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4F51A8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A07A69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28E471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National Park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749461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111F3CA"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Wellex</w:t>
            </w:r>
            <w:proofErr w:type="spellEnd"/>
            <w:r w:rsidRPr="00103C73">
              <w:rPr>
                <w:rFonts w:asciiTheme="minorHAnsi" w:hAnsiTheme="minorHAnsi" w:cs="Calibri"/>
              </w:rPr>
              <w:t xml:space="preserv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8C2384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672E5834"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DF659A8"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Benicia Cabinetry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EDA55B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17964A"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Lsc</w:t>
            </w:r>
            <w:proofErr w:type="spellEnd"/>
            <w:r w:rsidRPr="00103C73">
              <w:rPr>
                <w:rFonts w:asciiTheme="minorHAnsi" w:hAnsiTheme="minorHAnsi" w:cs="Calibri"/>
              </w:rPr>
              <w:t xml:space="preserve"> Cabinetry </w:t>
            </w:r>
            <w:proofErr w:type="spellStart"/>
            <w:r w:rsidRPr="00103C7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8ED66E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6928E55"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Line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F6B0C8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5F1B013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8CB5821"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Migros</w:t>
            </w:r>
            <w:proofErr w:type="spellEnd"/>
            <w:r w:rsidRPr="00103C73">
              <w:rPr>
                <w:rFonts w:asciiTheme="minorHAnsi" w:hAnsiTheme="minorHAnsi" w:cs="Calibri"/>
              </w:rPr>
              <w:t xml:space="preser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C00A45B"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FAE240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Line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6A8186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9BCD952"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Lanz</w:t>
            </w:r>
            <w:proofErr w:type="spellEnd"/>
            <w:r w:rsidRPr="00103C73">
              <w:rPr>
                <w:rFonts w:asciiTheme="minorHAnsi" w:hAnsiTheme="minorHAnsi" w:cs="Calibri"/>
              </w:rPr>
              <w:t xml:space="preserve"> Cabinets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CE9F79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578343C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6CBCBF8"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Eurowood</w:t>
            </w:r>
            <w:proofErr w:type="spellEnd"/>
            <w:r w:rsidRPr="00103C73">
              <w:rPr>
                <w:rFonts w:asciiTheme="minorHAnsi" w:hAnsiTheme="minorHAnsi" w:cs="Calibri"/>
              </w:rPr>
              <w:t xml:space="preserve"> Custom Cabinetry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35CD5D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B837BE9"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Kanaplya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E3549F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D63B55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Furniture Medic On Call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5319DCF"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3D334FE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B7FCCC3"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Eldredge</w:t>
            </w:r>
            <w:proofErr w:type="spellEnd"/>
            <w:r w:rsidRPr="00103C73">
              <w:rPr>
                <w:rFonts w:asciiTheme="minorHAnsi" w:hAnsiTheme="minorHAnsi" w:cs="Calibri"/>
              </w:rPr>
              <w:t xml:space="preserve"> Woodworks, </w:t>
            </w:r>
            <w:proofErr w:type="spellStart"/>
            <w:r w:rsidRPr="00103C7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0DF486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0E88EAD"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Furniture Medic On Call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4B649C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03A3E33"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Eby</w:t>
            </w:r>
            <w:proofErr w:type="spellEnd"/>
            <w:r w:rsidRPr="00103C73">
              <w:rPr>
                <w:rFonts w:asciiTheme="minorHAnsi" w:hAnsiTheme="minorHAnsi" w:cs="Calibri"/>
              </w:rPr>
              <w:t xml:space="preserve"> Construction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571069D"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r>
      <w:tr w:rsidR="0085147A" w:rsidRPr="00103C73" w14:paraId="1706C365"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C1797F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Six Sigma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02CC96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1372786"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Eby</w:t>
            </w:r>
            <w:proofErr w:type="spellEnd"/>
            <w:r w:rsidRPr="00103C73">
              <w:rPr>
                <w:rFonts w:asciiTheme="minorHAnsi" w:hAnsiTheme="minorHAnsi" w:cs="Calibri"/>
              </w:rPr>
              <w:t xml:space="preserve">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BF3EEA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8179EF7"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Urban Plates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D3A394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20647E51"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DB53B6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Sierra Circuits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CB5B97C"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299B1A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D41F558"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66DED2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22F2C16"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7465E26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6BB0FB3"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Lanz</w:t>
            </w:r>
            <w:proofErr w:type="spellEnd"/>
            <w:r w:rsidRPr="00103C73">
              <w:rPr>
                <w:rFonts w:asciiTheme="minorHAnsi" w:hAnsiTheme="minorHAnsi" w:cs="Calibri"/>
              </w:rPr>
              <w:t xml:space="preserve"> Cabinets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156195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F17449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California Closets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AAE7BB0"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2CC094C"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88D73E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87E47E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5A4A08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Closet Factory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7AFA16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7CED882"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Bay Area Woodworking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554DE0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DFA94FA" w:rsidR="0085147A" w:rsidRPr="00103C73" w:rsidRDefault="001171F6" w:rsidP="0085147A">
            <w:pPr>
              <w:spacing w:after="0" w:line="240" w:lineRule="auto"/>
              <w:rPr>
                <w:rFonts w:asciiTheme="minorHAnsi" w:hAnsiTheme="minorHAnsi"/>
                <w:sz w:val="21"/>
                <w:szCs w:val="21"/>
              </w:rPr>
            </w:pPr>
            <w:r w:rsidRPr="00103C73">
              <w:rPr>
                <w:rFonts w:asciiTheme="minorHAnsi" w:hAnsiTheme="minorHAnsi" w:cs="Calibri"/>
              </w:rPr>
              <w:t>UC</w:t>
            </w:r>
            <w:r w:rsidR="0085147A" w:rsidRPr="00103C73">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FA7978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866B72B"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B6C52C1"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Acara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5AFB1F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04B5AAD"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Annuvia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5E261AF"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8CA514F"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Trustmark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49E42A1"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11116189"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66EE8C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Winslow Automation/Six Sigma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7E5601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5A4B3AB"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Advanta</w:t>
            </w:r>
            <w:proofErr w:type="spellEnd"/>
            <w:r w:rsidRPr="00103C73">
              <w:rPr>
                <w:rFonts w:asciiTheme="minorHAnsi" w:hAnsiTheme="minorHAnsi" w:cs="Calibri"/>
              </w:rPr>
              <w:t xml:space="preserve"> Cabinets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A8D620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CF60473"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Tile Shop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515972E"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302A4A0F"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8558CA9"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Wellex</w:t>
            </w:r>
            <w:proofErr w:type="spellEnd"/>
            <w:r w:rsidRPr="00103C73">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5021E2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D4B108A"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Abi Sf</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3C64039"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79A8620"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The Save Mart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E18550A"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28540F54"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6832B2F"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Sterling Woodcraft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11CA003"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2336955"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Zephyr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95CBE57"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5FEEEFE"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Tci</w:t>
            </w:r>
            <w:proofErr w:type="spellEnd"/>
            <w:r w:rsidRPr="00103C73">
              <w:rPr>
                <w:rFonts w:asciiTheme="minorHAnsi" w:hAnsiTheme="minorHAnsi" w:cs="Calibri"/>
              </w:rPr>
              <w:t xml:space="preserve"> Aluminum North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023428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r w:rsidR="0085147A" w:rsidRPr="00103C73" w14:paraId="279FEF96" w14:textId="77777777" w:rsidTr="00325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3BB9D4B"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Santa Cruz Guitar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F8E09D4"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71C0413" w:rsidR="0085147A" w:rsidRPr="00103C73" w:rsidRDefault="0085147A" w:rsidP="0085147A">
            <w:pPr>
              <w:spacing w:after="0" w:line="240" w:lineRule="auto"/>
              <w:rPr>
                <w:rFonts w:asciiTheme="minorHAnsi" w:hAnsiTheme="minorHAnsi"/>
                <w:sz w:val="21"/>
                <w:szCs w:val="21"/>
              </w:rPr>
            </w:pPr>
            <w:proofErr w:type="spellStart"/>
            <w:r w:rsidRPr="00103C73">
              <w:rPr>
                <w:rFonts w:asciiTheme="minorHAnsi" w:hAnsiTheme="minorHAnsi" w:cs="Calibri"/>
              </w:rPr>
              <w:t>Woodenbridge</w:t>
            </w:r>
            <w:proofErr w:type="spellEnd"/>
            <w:r w:rsidRPr="00103C73">
              <w:rPr>
                <w:rFonts w:asciiTheme="minorHAnsi" w:hAnsiTheme="minorHAnsi" w:cs="Calibri"/>
              </w:rPr>
              <w:t xml:space="preserve"> </w:t>
            </w:r>
            <w:proofErr w:type="spellStart"/>
            <w:r w:rsidRPr="00103C73">
              <w:rPr>
                <w:rFonts w:asciiTheme="minorHAnsi" w:hAnsiTheme="minorHAnsi" w:cs="Calibri"/>
              </w:rPr>
              <w:t>Inc</w:t>
            </w:r>
            <w:proofErr w:type="spellEnd"/>
            <w:r w:rsidRPr="00103C73">
              <w:rPr>
                <w:rFonts w:asciiTheme="minorHAnsi" w:hAnsiTheme="minorHAnsi" w:cs="Calibri"/>
              </w:rPr>
              <w:t xml:space="preserve"> Custom Cabinets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8D522B2"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3A0DFAE" w:rsidR="0085147A" w:rsidRPr="00103C73" w:rsidRDefault="0085147A" w:rsidP="0085147A">
            <w:pPr>
              <w:spacing w:after="0" w:line="240" w:lineRule="auto"/>
              <w:rPr>
                <w:rFonts w:asciiTheme="minorHAnsi" w:hAnsiTheme="minorHAnsi"/>
                <w:sz w:val="21"/>
                <w:szCs w:val="21"/>
              </w:rPr>
            </w:pPr>
            <w:r w:rsidRPr="00103C73">
              <w:rPr>
                <w:rFonts w:asciiTheme="minorHAnsi" w:hAnsiTheme="minorHAnsi" w:cs="Calibri"/>
              </w:rPr>
              <w:t>Sysco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DB1E7F5" w:rsidR="0085147A" w:rsidRPr="00103C73" w:rsidRDefault="0085147A" w:rsidP="0085147A">
            <w:pPr>
              <w:spacing w:after="0" w:line="240" w:lineRule="auto"/>
              <w:jc w:val="center"/>
              <w:rPr>
                <w:rFonts w:asciiTheme="minorHAnsi" w:hAnsiTheme="minorHAnsi"/>
                <w:sz w:val="21"/>
                <w:szCs w:val="21"/>
              </w:rPr>
            </w:pPr>
            <w:r w:rsidRPr="00103C73">
              <w:rPr>
                <w:rFonts w:asciiTheme="minorHAnsi" w:hAnsiTheme="minorHAnsi" w:cs="Calibri"/>
              </w:rPr>
              <w:t>1</w:t>
            </w:r>
          </w:p>
        </w:tc>
      </w:tr>
    </w:tbl>
    <w:p w14:paraId="51C607E3" w14:textId="1157BFE6" w:rsidR="00601FAB" w:rsidRPr="00601FAB" w:rsidRDefault="006E3877" w:rsidP="00601FAB">
      <w:pPr>
        <w:pStyle w:val="NoSpacing"/>
        <w:spacing w:after="120"/>
        <w:ind w:left="144"/>
        <w:rPr>
          <w:rFonts w:asciiTheme="minorHAnsi" w:hAnsiTheme="minorHAnsi"/>
          <w:i/>
          <w:sz w:val="20"/>
          <w:szCs w:val="20"/>
        </w:rPr>
      </w:pPr>
      <w:r w:rsidRPr="00103C73">
        <w:rPr>
          <w:rFonts w:asciiTheme="minorHAnsi" w:hAnsiTheme="minorHAnsi"/>
          <w:i/>
          <w:sz w:val="20"/>
          <w:szCs w:val="20"/>
        </w:rPr>
        <w:t>Source: Burning Glass</w:t>
      </w:r>
    </w:p>
    <w:p w14:paraId="748ABCC9" w14:textId="77777777" w:rsidR="00601FAB" w:rsidRPr="00FD3652" w:rsidRDefault="00601FAB" w:rsidP="00601FAB">
      <w:pPr>
        <w:pStyle w:val="Heading1"/>
        <w:spacing w:before="240"/>
        <w:rPr>
          <w:rFonts w:asciiTheme="minorHAnsi" w:hAnsiTheme="minorHAnsi"/>
        </w:rPr>
      </w:pPr>
      <w:r w:rsidRPr="00FD3652">
        <w:rPr>
          <w:rFonts w:asciiTheme="minorHAnsi" w:hAnsiTheme="minorHAnsi"/>
        </w:rPr>
        <w:t>Educational Supply</w:t>
      </w:r>
    </w:p>
    <w:p w14:paraId="09796C80" w14:textId="3BBDCB97" w:rsidR="00601FAB" w:rsidRPr="00FD3652" w:rsidRDefault="00601FAB" w:rsidP="00601FAB">
      <w:pPr>
        <w:spacing w:after="120" w:line="240" w:lineRule="auto"/>
        <w:rPr>
          <w:rFonts w:asciiTheme="minorHAnsi" w:hAnsiTheme="minorHAnsi"/>
          <w:strike/>
        </w:rPr>
      </w:pPr>
      <w:r w:rsidRPr="00FD3652">
        <w:rPr>
          <w:rFonts w:asciiTheme="minorHAnsi" w:hAnsiTheme="minorHAnsi"/>
        </w:rPr>
        <w:t xml:space="preserve">There are </w:t>
      </w:r>
      <w:r>
        <w:rPr>
          <w:rFonts w:asciiTheme="minorHAnsi" w:hAnsiTheme="minorHAnsi"/>
        </w:rPr>
        <w:t>four (4)</w:t>
      </w:r>
      <w:r w:rsidRPr="00FD3652">
        <w:rPr>
          <w:rFonts w:asciiTheme="minorHAnsi" w:hAnsiTheme="minorHAnsi"/>
        </w:rPr>
        <w:t xml:space="preserve"> </w:t>
      </w:r>
      <w:r>
        <w:rPr>
          <w:rFonts w:asciiTheme="minorHAnsi" w:hAnsiTheme="minorHAnsi"/>
        </w:rPr>
        <w:t xml:space="preserve">community </w:t>
      </w:r>
      <w:r w:rsidRPr="00FD3652">
        <w:rPr>
          <w:rFonts w:asciiTheme="minorHAnsi" w:hAnsiTheme="minorHAnsi"/>
        </w:rPr>
        <w:t xml:space="preserve">colleges in the Bay Region issuing 44 awards on average annually (last 3 years) on </w:t>
      </w:r>
      <w:r>
        <w:rPr>
          <w:rFonts w:asciiTheme="minorHAnsi" w:hAnsiTheme="minorHAnsi"/>
        </w:rPr>
        <w:t xml:space="preserve">TOP </w:t>
      </w:r>
      <w:r w:rsidRPr="00FD3652">
        <w:rPr>
          <w:rFonts w:asciiTheme="minorHAnsi" w:hAnsiTheme="minorHAnsi"/>
        </w:rPr>
        <w:t>0952</w:t>
      </w:r>
      <w:r>
        <w:rPr>
          <w:rFonts w:asciiTheme="minorHAnsi" w:hAnsiTheme="minorHAnsi"/>
        </w:rPr>
        <w:t>.</w:t>
      </w:r>
      <w:r w:rsidRPr="00FD3652">
        <w:rPr>
          <w:rFonts w:asciiTheme="minorHAnsi" w:hAnsiTheme="minorHAnsi"/>
        </w:rPr>
        <w:t>00 - Construction Crafts Technology</w:t>
      </w:r>
      <w:r>
        <w:rPr>
          <w:rFonts w:asciiTheme="minorHAnsi" w:hAnsiTheme="minorHAnsi"/>
        </w:rPr>
        <w:t>.  There is one college (DVC)</w:t>
      </w:r>
      <w:r w:rsidRPr="00FD3652">
        <w:rPr>
          <w:rFonts w:asciiTheme="minorHAnsi" w:hAnsiTheme="minorHAnsi"/>
        </w:rPr>
        <w:t xml:space="preserve"> </w:t>
      </w:r>
      <w:r>
        <w:rPr>
          <w:rFonts w:asciiTheme="minorHAnsi" w:hAnsiTheme="minorHAnsi"/>
        </w:rPr>
        <w:t xml:space="preserve">in the East </w:t>
      </w:r>
      <w:r w:rsidRPr="00FD3652">
        <w:rPr>
          <w:rFonts w:asciiTheme="minorHAnsi" w:hAnsiTheme="minorHAnsi"/>
        </w:rPr>
        <w:t>Bay Sub-Region</w:t>
      </w:r>
      <w:r>
        <w:rPr>
          <w:rFonts w:asciiTheme="minorHAnsi" w:hAnsiTheme="minorHAnsi"/>
        </w:rPr>
        <w:t xml:space="preserve"> issuing </w:t>
      </w:r>
      <w:r>
        <w:rPr>
          <w:rFonts w:asciiTheme="minorHAnsi" w:hAnsiTheme="minorHAnsi"/>
        </w:rPr>
        <w:t xml:space="preserve">6 </w:t>
      </w:r>
      <w:r w:rsidRPr="00FD3652">
        <w:rPr>
          <w:rFonts w:asciiTheme="minorHAnsi" w:hAnsiTheme="minorHAnsi"/>
        </w:rPr>
        <w:t>awards on average annually (last 3 years)</w:t>
      </w:r>
      <w:r>
        <w:rPr>
          <w:rFonts w:asciiTheme="minorHAnsi" w:hAnsiTheme="minorHAnsi"/>
        </w:rPr>
        <w:t xml:space="preserve"> on this TOP code</w:t>
      </w:r>
      <w:r w:rsidRPr="00FD3652">
        <w:rPr>
          <w:rFonts w:asciiTheme="minorHAnsi" w:hAnsiTheme="minorHAnsi"/>
        </w:rPr>
        <w:t xml:space="preserve">. </w:t>
      </w:r>
    </w:p>
    <w:p w14:paraId="1244192F" w14:textId="30DF3608" w:rsidR="00601FAB" w:rsidRPr="00FD3652" w:rsidRDefault="00601FAB" w:rsidP="00601FAB">
      <w:pPr>
        <w:pStyle w:val="NoSpacing"/>
        <w:spacing w:after="60"/>
        <w:rPr>
          <w:rFonts w:asciiTheme="minorHAnsi" w:hAnsiTheme="minorHAnsi"/>
        </w:rPr>
      </w:pPr>
      <w:r w:rsidRPr="00FD3652">
        <w:rPr>
          <w:rFonts w:asciiTheme="minorHAnsi" w:hAnsiTheme="minorHAnsi"/>
          <w:b/>
        </w:rPr>
        <w:t xml:space="preserve">Table 7. Awards on </w:t>
      </w:r>
      <w:r>
        <w:rPr>
          <w:rFonts w:asciiTheme="minorHAnsi" w:hAnsiTheme="minorHAnsi"/>
          <w:b/>
        </w:rPr>
        <w:t xml:space="preserve">TOP </w:t>
      </w:r>
      <w:r w:rsidRPr="00FD3652">
        <w:rPr>
          <w:rFonts w:asciiTheme="minorHAnsi" w:hAnsiTheme="minorHAnsi"/>
          <w:b/>
        </w:rPr>
        <w:t>0952</w:t>
      </w:r>
      <w:r>
        <w:rPr>
          <w:rFonts w:asciiTheme="minorHAnsi" w:hAnsiTheme="minorHAnsi"/>
          <w:b/>
        </w:rPr>
        <w:t>.</w:t>
      </w:r>
      <w:r w:rsidRPr="00FD3652">
        <w:rPr>
          <w:rFonts w:asciiTheme="minorHAnsi" w:hAnsiTheme="minorHAnsi"/>
          <w:b/>
        </w:rPr>
        <w:t xml:space="preserve">00 - Construction Crafts Technology in </w:t>
      </w:r>
      <w:bookmarkStart w:id="0" w:name="_GoBack"/>
      <w:bookmarkEnd w:id="0"/>
      <w:r w:rsidRPr="00FD3652">
        <w:rPr>
          <w:rFonts w:asciiTheme="minorHAnsi" w:hAnsiTheme="minorHAnsi"/>
          <w:b/>
        </w:rPr>
        <w:t>Bay</w:t>
      </w:r>
      <w:r>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601FAB" w:rsidRPr="00FD3652" w14:paraId="2550E601" w14:textId="77777777" w:rsidTr="00A75ED5">
        <w:trPr>
          <w:trHeight w:val="368"/>
        </w:trPr>
        <w:tc>
          <w:tcPr>
            <w:tcW w:w="2880" w:type="dxa"/>
            <w:shd w:val="clear" w:color="auto" w:fill="E0EE7C" w:themeFill="accent3" w:themeFillTint="66"/>
            <w:noWrap/>
            <w:vAlign w:val="center"/>
            <w:hideMark/>
          </w:tcPr>
          <w:p w14:paraId="5986D9C5"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eastAsia="Times New Roman" w:hAnsiTheme="minorHAnsi"/>
                <w:sz w:val="21"/>
                <w:szCs w:val="21"/>
              </w:rPr>
              <w:t>College</w:t>
            </w:r>
          </w:p>
        </w:tc>
        <w:tc>
          <w:tcPr>
            <w:tcW w:w="2790" w:type="dxa"/>
            <w:shd w:val="clear" w:color="auto" w:fill="E0EE7C" w:themeFill="accent3" w:themeFillTint="66"/>
            <w:vAlign w:val="center"/>
          </w:tcPr>
          <w:p w14:paraId="255D2F2A"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02E71483"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eastAsia="Times New Roman" w:hAnsiTheme="minorHAnsi"/>
                <w:sz w:val="21"/>
                <w:szCs w:val="21"/>
              </w:rPr>
              <w:t>Associates</w:t>
            </w:r>
          </w:p>
        </w:tc>
        <w:tc>
          <w:tcPr>
            <w:tcW w:w="1170" w:type="dxa"/>
            <w:shd w:val="clear" w:color="auto" w:fill="E0EE7C" w:themeFill="accent3" w:themeFillTint="66"/>
            <w:hideMark/>
          </w:tcPr>
          <w:p w14:paraId="760A862E" w14:textId="6E69911A"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Certificate 18+</w:t>
            </w:r>
            <w:r>
              <w:rPr>
                <w:rFonts w:asciiTheme="minorHAnsi" w:hAnsiTheme="minorHAnsi"/>
              </w:rPr>
              <w:t xml:space="preserve"> unit</w:t>
            </w:r>
            <w:r>
              <w:rPr>
                <w:rFonts w:asciiTheme="minorHAnsi" w:hAnsiTheme="minorHAnsi"/>
              </w:rPr>
              <w:t>s</w:t>
            </w:r>
          </w:p>
        </w:tc>
        <w:tc>
          <w:tcPr>
            <w:tcW w:w="1170" w:type="dxa"/>
            <w:shd w:val="clear" w:color="auto" w:fill="E0EE7C" w:themeFill="accent3" w:themeFillTint="66"/>
          </w:tcPr>
          <w:p w14:paraId="0CCA9372"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Certificate Low</w:t>
            </w:r>
            <w:r>
              <w:rPr>
                <w:rFonts w:asciiTheme="minorHAnsi" w:hAnsiTheme="minorHAnsi"/>
              </w:rPr>
              <w:t xml:space="preserve"> unit</w:t>
            </w:r>
          </w:p>
        </w:tc>
        <w:tc>
          <w:tcPr>
            <w:tcW w:w="1170" w:type="dxa"/>
            <w:shd w:val="clear" w:color="auto" w:fill="E0EE7C" w:themeFill="accent3" w:themeFillTint="66"/>
            <w:vAlign w:val="center"/>
            <w:hideMark/>
          </w:tcPr>
          <w:p w14:paraId="528722DA"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eastAsia="Times New Roman" w:hAnsiTheme="minorHAnsi"/>
                <w:sz w:val="21"/>
                <w:szCs w:val="21"/>
              </w:rPr>
              <w:t>Total</w:t>
            </w:r>
          </w:p>
        </w:tc>
      </w:tr>
      <w:tr w:rsidR="00601FAB" w:rsidRPr="00FD3652" w14:paraId="1BE46246" w14:textId="77777777" w:rsidTr="00A75ED5">
        <w:trPr>
          <w:trHeight w:val="202"/>
        </w:trPr>
        <w:tc>
          <w:tcPr>
            <w:tcW w:w="2880" w:type="dxa"/>
            <w:shd w:val="clear" w:color="auto" w:fill="auto"/>
            <w:noWrap/>
          </w:tcPr>
          <w:p w14:paraId="2B9481EA" w14:textId="77777777" w:rsidR="00601FAB" w:rsidRPr="00FD3652" w:rsidRDefault="00601FAB" w:rsidP="00A75ED5">
            <w:pPr>
              <w:spacing w:after="0" w:line="240" w:lineRule="auto"/>
              <w:rPr>
                <w:rFonts w:asciiTheme="minorHAnsi" w:hAnsiTheme="minorHAnsi"/>
                <w:sz w:val="21"/>
                <w:szCs w:val="21"/>
              </w:rPr>
            </w:pPr>
            <w:r w:rsidRPr="00FD3652">
              <w:rPr>
                <w:rFonts w:asciiTheme="minorHAnsi" w:hAnsiTheme="minorHAnsi"/>
              </w:rPr>
              <w:t xml:space="preserve">City College of San Francisco </w:t>
            </w:r>
          </w:p>
        </w:tc>
        <w:tc>
          <w:tcPr>
            <w:tcW w:w="2790" w:type="dxa"/>
          </w:tcPr>
          <w:p w14:paraId="7B48C7C5"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hAnsiTheme="minorHAnsi"/>
              </w:rPr>
              <w:t>Mid-Peninsula</w:t>
            </w:r>
          </w:p>
        </w:tc>
        <w:tc>
          <w:tcPr>
            <w:tcW w:w="1080" w:type="dxa"/>
            <w:shd w:val="clear" w:color="auto" w:fill="auto"/>
            <w:noWrap/>
          </w:tcPr>
          <w:p w14:paraId="3224C1A2" w14:textId="77777777" w:rsidR="00601FAB" w:rsidRPr="00FD3652" w:rsidRDefault="00601FAB" w:rsidP="00A75ED5">
            <w:pPr>
              <w:spacing w:after="0" w:line="240" w:lineRule="auto"/>
              <w:jc w:val="center"/>
              <w:rPr>
                <w:rFonts w:asciiTheme="minorHAnsi" w:eastAsia="Times New Roman" w:hAnsiTheme="minorHAnsi"/>
                <w:sz w:val="21"/>
                <w:szCs w:val="21"/>
              </w:rPr>
            </w:pPr>
          </w:p>
        </w:tc>
        <w:tc>
          <w:tcPr>
            <w:tcW w:w="1170" w:type="dxa"/>
            <w:shd w:val="clear" w:color="auto" w:fill="auto"/>
            <w:noWrap/>
          </w:tcPr>
          <w:p w14:paraId="47254170" w14:textId="77777777" w:rsidR="00601FAB" w:rsidRPr="00FD3652" w:rsidRDefault="00601FAB" w:rsidP="00A75ED5">
            <w:pPr>
              <w:spacing w:after="0" w:line="240" w:lineRule="auto"/>
              <w:jc w:val="center"/>
              <w:rPr>
                <w:rFonts w:asciiTheme="minorHAnsi" w:eastAsia="Times New Roman" w:hAnsiTheme="minorHAnsi"/>
                <w:sz w:val="21"/>
                <w:szCs w:val="21"/>
              </w:rPr>
            </w:pPr>
          </w:p>
        </w:tc>
        <w:tc>
          <w:tcPr>
            <w:tcW w:w="1170" w:type="dxa"/>
          </w:tcPr>
          <w:p w14:paraId="7B4C3A81"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4 </w:t>
            </w:r>
          </w:p>
        </w:tc>
        <w:tc>
          <w:tcPr>
            <w:tcW w:w="1170" w:type="dxa"/>
            <w:shd w:val="clear" w:color="auto" w:fill="auto"/>
            <w:noWrap/>
          </w:tcPr>
          <w:p w14:paraId="366D5861"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4 </w:t>
            </w:r>
          </w:p>
        </w:tc>
      </w:tr>
      <w:tr w:rsidR="00601FAB" w:rsidRPr="00FD3652" w14:paraId="7FA7AAA9" w14:textId="77777777" w:rsidTr="00A75ED5">
        <w:trPr>
          <w:trHeight w:val="202"/>
        </w:trPr>
        <w:tc>
          <w:tcPr>
            <w:tcW w:w="2880" w:type="dxa"/>
            <w:shd w:val="clear" w:color="auto" w:fill="auto"/>
            <w:noWrap/>
          </w:tcPr>
          <w:p w14:paraId="239AD386" w14:textId="77777777" w:rsidR="00601FAB" w:rsidRPr="00FD3652" w:rsidRDefault="00601FAB" w:rsidP="00A75ED5">
            <w:pPr>
              <w:spacing w:after="0" w:line="240" w:lineRule="auto"/>
              <w:rPr>
                <w:rFonts w:asciiTheme="minorHAnsi" w:hAnsiTheme="minorHAnsi"/>
                <w:sz w:val="21"/>
                <w:szCs w:val="21"/>
              </w:rPr>
            </w:pPr>
            <w:r w:rsidRPr="00FD3652">
              <w:rPr>
                <w:rFonts w:asciiTheme="minorHAnsi" w:hAnsiTheme="minorHAnsi"/>
              </w:rPr>
              <w:t xml:space="preserve">Diablo Valley College </w:t>
            </w:r>
          </w:p>
        </w:tc>
        <w:tc>
          <w:tcPr>
            <w:tcW w:w="2790" w:type="dxa"/>
          </w:tcPr>
          <w:p w14:paraId="05B18916"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hAnsiTheme="minorHAnsi"/>
              </w:rPr>
              <w:t>East Bay</w:t>
            </w:r>
          </w:p>
        </w:tc>
        <w:tc>
          <w:tcPr>
            <w:tcW w:w="1080" w:type="dxa"/>
            <w:shd w:val="clear" w:color="auto" w:fill="auto"/>
            <w:noWrap/>
          </w:tcPr>
          <w:p w14:paraId="06E4B676" w14:textId="77777777" w:rsidR="00601FAB" w:rsidRPr="00FD3652" w:rsidRDefault="00601FAB" w:rsidP="00A75ED5">
            <w:pPr>
              <w:spacing w:after="0" w:line="240" w:lineRule="auto"/>
              <w:jc w:val="center"/>
              <w:rPr>
                <w:rFonts w:asciiTheme="minorHAnsi" w:eastAsia="Times New Roman" w:hAnsiTheme="minorHAnsi"/>
                <w:sz w:val="21"/>
                <w:szCs w:val="21"/>
              </w:rPr>
            </w:pPr>
          </w:p>
        </w:tc>
        <w:tc>
          <w:tcPr>
            <w:tcW w:w="1170" w:type="dxa"/>
            <w:shd w:val="clear" w:color="auto" w:fill="auto"/>
            <w:noWrap/>
          </w:tcPr>
          <w:p w14:paraId="0F387974"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3 </w:t>
            </w:r>
          </w:p>
        </w:tc>
        <w:tc>
          <w:tcPr>
            <w:tcW w:w="1170" w:type="dxa"/>
          </w:tcPr>
          <w:p w14:paraId="04980D8B"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3 </w:t>
            </w:r>
          </w:p>
        </w:tc>
        <w:tc>
          <w:tcPr>
            <w:tcW w:w="1170" w:type="dxa"/>
            <w:shd w:val="clear" w:color="auto" w:fill="auto"/>
            <w:noWrap/>
          </w:tcPr>
          <w:p w14:paraId="584C3C07"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6 </w:t>
            </w:r>
          </w:p>
        </w:tc>
      </w:tr>
      <w:tr w:rsidR="00601FAB" w:rsidRPr="00FD3652" w14:paraId="4946B9B4" w14:textId="77777777" w:rsidTr="00A75ED5">
        <w:trPr>
          <w:trHeight w:val="202"/>
        </w:trPr>
        <w:tc>
          <w:tcPr>
            <w:tcW w:w="2880" w:type="dxa"/>
            <w:shd w:val="clear" w:color="auto" w:fill="auto"/>
            <w:noWrap/>
          </w:tcPr>
          <w:p w14:paraId="5E4B1898" w14:textId="77777777" w:rsidR="00601FAB" w:rsidRPr="00FD3652" w:rsidRDefault="00601FAB" w:rsidP="00A75ED5">
            <w:pPr>
              <w:spacing w:after="0" w:line="240" w:lineRule="auto"/>
              <w:rPr>
                <w:rFonts w:asciiTheme="minorHAnsi" w:hAnsiTheme="minorHAnsi"/>
                <w:sz w:val="21"/>
                <w:szCs w:val="21"/>
              </w:rPr>
            </w:pPr>
            <w:proofErr w:type="spellStart"/>
            <w:r w:rsidRPr="00FD3652">
              <w:rPr>
                <w:rFonts w:asciiTheme="minorHAnsi" w:hAnsiTheme="minorHAnsi"/>
              </w:rPr>
              <w:t>Hartnell</w:t>
            </w:r>
            <w:proofErr w:type="spellEnd"/>
            <w:r w:rsidRPr="00FD3652">
              <w:rPr>
                <w:rFonts w:asciiTheme="minorHAnsi" w:hAnsiTheme="minorHAnsi"/>
              </w:rPr>
              <w:t xml:space="preserve"> College </w:t>
            </w:r>
          </w:p>
        </w:tc>
        <w:tc>
          <w:tcPr>
            <w:tcW w:w="2790" w:type="dxa"/>
          </w:tcPr>
          <w:p w14:paraId="01FB5B29"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hAnsiTheme="minorHAnsi"/>
              </w:rPr>
              <w:t>Santa Cruz - Monterey</w:t>
            </w:r>
          </w:p>
        </w:tc>
        <w:tc>
          <w:tcPr>
            <w:tcW w:w="1080" w:type="dxa"/>
            <w:shd w:val="clear" w:color="auto" w:fill="auto"/>
            <w:noWrap/>
          </w:tcPr>
          <w:p w14:paraId="22E4E281" w14:textId="77777777" w:rsidR="00601FAB" w:rsidRPr="00FD3652" w:rsidRDefault="00601FAB" w:rsidP="00A75ED5">
            <w:pPr>
              <w:spacing w:after="0" w:line="240" w:lineRule="auto"/>
              <w:jc w:val="center"/>
              <w:rPr>
                <w:rFonts w:asciiTheme="minorHAnsi" w:eastAsia="Times New Roman" w:hAnsiTheme="minorHAnsi"/>
                <w:sz w:val="21"/>
                <w:szCs w:val="21"/>
              </w:rPr>
            </w:pPr>
          </w:p>
        </w:tc>
        <w:tc>
          <w:tcPr>
            <w:tcW w:w="1170" w:type="dxa"/>
            <w:shd w:val="clear" w:color="auto" w:fill="auto"/>
            <w:noWrap/>
          </w:tcPr>
          <w:p w14:paraId="41D22198"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1 </w:t>
            </w:r>
          </w:p>
        </w:tc>
        <w:tc>
          <w:tcPr>
            <w:tcW w:w="1170" w:type="dxa"/>
          </w:tcPr>
          <w:p w14:paraId="355F8D93" w14:textId="77777777" w:rsidR="00601FAB" w:rsidRPr="00FD3652" w:rsidRDefault="00601FAB" w:rsidP="00A75ED5">
            <w:pPr>
              <w:spacing w:after="0" w:line="240" w:lineRule="auto"/>
              <w:jc w:val="center"/>
              <w:rPr>
                <w:rFonts w:asciiTheme="minorHAnsi" w:eastAsia="Times New Roman" w:hAnsiTheme="minorHAnsi"/>
                <w:sz w:val="21"/>
                <w:szCs w:val="21"/>
              </w:rPr>
            </w:pPr>
          </w:p>
        </w:tc>
        <w:tc>
          <w:tcPr>
            <w:tcW w:w="1170" w:type="dxa"/>
            <w:shd w:val="clear" w:color="auto" w:fill="auto"/>
            <w:noWrap/>
          </w:tcPr>
          <w:p w14:paraId="2DC71393"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1 </w:t>
            </w:r>
          </w:p>
        </w:tc>
      </w:tr>
      <w:tr w:rsidR="00601FAB" w:rsidRPr="00FD3652" w14:paraId="5FA8B168" w14:textId="77777777" w:rsidTr="00A75ED5">
        <w:trPr>
          <w:trHeight w:val="202"/>
        </w:trPr>
        <w:tc>
          <w:tcPr>
            <w:tcW w:w="2880" w:type="dxa"/>
            <w:shd w:val="clear" w:color="auto" w:fill="auto"/>
            <w:noWrap/>
          </w:tcPr>
          <w:p w14:paraId="394F1D49" w14:textId="77777777" w:rsidR="00601FAB" w:rsidRPr="00FD3652" w:rsidRDefault="00601FAB" w:rsidP="00A75ED5">
            <w:pPr>
              <w:spacing w:after="0" w:line="240" w:lineRule="auto"/>
              <w:rPr>
                <w:rFonts w:asciiTheme="minorHAnsi" w:hAnsiTheme="minorHAnsi"/>
                <w:sz w:val="21"/>
                <w:szCs w:val="21"/>
              </w:rPr>
            </w:pPr>
            <w:r w:rsidRPr="00FD3652">
              <w:rPr>
                <w:rFonts w:asciiTheme="minorHAnsi" w:hAnsiTheme="minorHAnsi"/>
              </w:rPr>
              <w:t xml:space="preserve">San Jose City College </w:t>
            </w:r>
          </w:p>
        </w:tc>
        <w:tc>
          <w:tcPr>
            <w:tcW w:w="2790" w:type="dxa"/>
          </w:tcPr>
          <w:p w14:paraId="2B234CC4" w14:textId="77777777" w:rsidR="00601FAB" w:rsidRPr="00FD3652" w:rsidRDefault="00601FAB" w:rsidP="00A75ED5">
            <w:pPr>
              <w:spacing w:after="0" w:line="240" w:lineRule="auto"/>
              <w:rPr>
                <w:rFonts w:asciiTheme="minorHAnsi" w:eastAsia="Times New Roman" w:hAnsiTheme="minorHAnsi"/>
                <w:sz w:val="21"/>
                <w:szCs w:val="21"/>
              </w:rPr>
            </w:pPr>
            <w:r w:rsidRPr="00FD3652">
              <w:rPr>
                <w:rFonts w:asciiTheme="minorHAnsi" w:hAnsiTheme="minorHAnsi"/>
              </w:rPr>
              <w:t>Silicon Valley</w:t>
            </w:r>
          </w:p>
        </w:tc>
        <w:tc>
          <w:tcPr>
            <w:tcW w:w="1080" w:type="dxa"/>
            <w:shd w:val="clear" w:color="auto" w:fill="auto"/>
            <w:noWrap/>
          </w:tcPr>
          <w:p w14:paraId="0444CD7A"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8 </w:t>
            </w:r>
          </w:p>
        </w:tc>
        <w:tc>
          <w:tcPr>
            <w:tcW w:w="1170" w:type="dxa"/>
            <w:shd w:val="clear" w:color="auto" w:fill="auto"/>
            <w:noWrap/>
          </w:tcPr>
          <w:p w14:paraId="5E8B85BA"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18 </w:t>
            </w:r>
          </w:p>
        </w:tc>
        <w:tc>
          <w:tcPr>
            <w:tcW w:w="1170" w:type="dxa"/>
          </w:tcPr>
          <w:p w14:paraId="29962A8E"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7 </w:t>
            </w:r>
          </w:p>
        </w:tc>
        <w:tc>
          <w:tcPr>
            <w:tcW w:w="1170" w:type="dxa"/>
            <w:shd w:val="clear" w:color="auto" w:fill="auto"/>
            <w:noWrap/>
          </w:tcPr>
          <w:p w14:paraId="00EB5857" w14:textId="77777777" w:rsidR="00601FAB" w:rsidRPr="00FD3652" w:rsidRDefault="00601FAB" w:rsidP="00A75ED5">
            <w:pPr>
              <w:spacing w:after="0" w:line="240" w:lineRule="auto"/>
              <w:jc w:val="center"/>
              <w:rPr>
                <w:rFonts w:asciiTheme="minorHAnsi" w:eastAsia="Times New Roman" w:hAnsiTheme="minorHAnsi"/>
                <w:sz w:val="21"/>
                <w:szCs w:val="21"/>
              </w:rPr>
            </w:pPr>
            <w:r w:rsidRPr="00FD3652">
              <w:rPr>
                <w:rFonts w:asciiTheme="minorHAnsi" w:hAnsiTheme="minorHAnsi"/>
              </w:rPr>
              <w:t xml:space="preserve"> 33 </w:t>
            </w:r>
          </w:p>
        </w:tc>
      </w:tr>
      <w:tr w:rsidR="00601FAB" w:rsidRPr="00FD3652" w14:paraId="4D7EB72F" w14:textId="77777777" w:rsidTr="00A75ED5">
        <w:trPr>
          <w:trHeight w:val="197"/>
        </w:trPr>
        <w:tc>
          <w:tcPr>
            <w:tcW w:w="5670" w:type="dxa"/>
            <w:gridSpan w:val="2"/>
            <w:shd w:val="clear" w:color="auto" w:fill="E0EE7C" w:themeFill="accent3" w:themeFillTint="66"/>
            <w:noWrap/>
            <w:vAlign w:val="center"/>
          </w:tcPr>
          <w:p w14:paraId="65AADEA3" w14:textId="77777777" w:rsidR="00601FAB" w:rsidRPr="00FD3652" w:rsidRDefault="00601FAB" w:rsidP="00A75ED5">
            <w:pPr>
              <w:spacing w:after="0" w:line="240" w:lineRule="auto"/>
              <w:rPr>
                <w:rFonts w:asciiTheme="minorHAnsi" w:hAnsiTheme="minorHAnsi"/>
                <w:b/>
                <w:sz w:val="21"/>
                <w:szCs w:val="21"/>
              </w:rPr>
            </w:pPr>
            <w:r w:rsidRPr="00FD3652">
              <w:rPr>
                <w:rFonts w:asciiTheme="minorHAnsi" w:hAnsiTheme="minorHAnsi"/>
                <w:b/>
                <w:sz w:val="21"/>
                <w:szCs w:val="21"/>
              </w:rPr>
              <w:t>Total Bay Region</w:t>
            </w:r>
          </w:p>
        </w:tc>
        <w:tc>
          <w:tcPr>
            <w:tcW w:w="1080" w:type="dxa"/>
            <w:shd w:val="clear" w:color="auto" w:fill="E0EE7C" w:themeFill="accent3" w:themeFillTint="66"/>
            <w:noWrap/>
            <w:vAlign w:val="center"/>
          </w:tcPr>
          <w:p w14:paraId="672C022E" w14:textId="77777777" w:rsidR="00601FAB" w:rsidRPr="00FD3652" w:rsidRDefault="00601FAB" w:rsidP="00A75ED5">
            <w:pPr>
              <w:spacing w:after="0" w:line="240" w:lineRule="auto"/>
              <w:jc w:val="center"/>
              <w:rPr>
                <w:rFonts w:asciiTheme="minorHAnsi" w:eastAsia="Times New Roman" w:hAnsiTheme="minorHAnsi"/>
                <w:b/>
                <w:sz w:val="21"/>
                <w:szCs w:val="21"/>
              </w:rPr>
            </w:pPr>
            <w:r w:rsidRPr="00FD3652">
              <w:rPr>
                <w:rFonts w:asciiTheme="minorHAnsi" w:eastAsia="Times New Roman" w:hAnsiTheme="minorHAnsi"/>
                <w:b/>
                <w:sz w:val="21"/>
                <w:szCs w:val="21"/>
              </w:rPr>
              <w:t>8</w:t>
            </w:r>
          </w:p>
        </w:tc>
        <w:tc>
          <w:tcPr>
            <w:tcW w:w="1170" w:type="dxa"/>
            <w:shd w:val="clear" w:color="auto" w:fill="E0EE7C" w:themeFill="accent3" w:themeFillTint="66"/>
            <w:noWrap/>
            <w:vAlign w:val="center"/>
          </w:tcPr>
          <w:p w14:paraId="1E5C9F4A" w14:textId="77777777" w:rsidR="00601FAB" w:rsidRPr="00FD3652" w:rsidRDefault="00601FAB" w:rsidP="00A75ED5">
            <w:pPr>
              <w:spacing w:after="0" w:line="240" w:lineRule="auto"/>
              <w:jc w:val="center"/>
              <w:rPr>
                <w:rFonts w:asciiTheme="minorHAnsi" w:eastAsia="Times New Roman" w:hAnsiTheme="minorHAnsi"/>
                <w:b/>
                <w:sz w:val="21"/>
                <w:szCs w:val="21"/>
              </w:rPr>
            </w:pPr>
            <w:r w:rsidRPr="00FD3652">
              <w:rPr>
                <w:rFonts w:asciiTheme="minorHAnsi" w:eastAsia="Times New Roman" w:hAnsiTheme="minorHAnsi"/>
                <w:b/>
                <w:sz w:val="21"/>
                <w:szCs w:val="21"/>
              </w:rPr>
              <w:t>22</w:t>
            </w:r>
          </w:p>
        </w:tc>
        <w:tc>
          <w:tcPr>
            <w:tcW w:w="1170" w:type="dxa"/>
            <w:shd w:val="clear" w:color="auto" w:fill="E0EE7C" w:themeFill="accent3" w:themeFillTint="66"/>
            <w:vAlign w:val="center"/>
          </w:tcPr>
          <w:p w14:paraId="6257A808" w14:textId="77777777" w:rsidR="00601FAB" w:rsidRPr="00FD3652" w:rsidRDefault="00601FAB" w:rsidP="00A75ED5">
            <w:pPr>
              <w:spacing w:after="0" w:line="240" w:lineRule="auto"/>
              <w:jc w:val="center"/>
              <w:rPr>
                <w:rFonts w:asciiTheme="minorHAnsi" w:eastAsia="Times New Roman" w:hAnsiTheme="minorHAnsi"/>
                <w:b/>
                <w:sz w:val="21"/>
                <w:szCs w:val="21"/>
              </w:rPr>
            </w:pPr>
            <w:r w:rsidRPr="00FD3652">
              <w:rPr>
                <w:rFonts w:asciiTheme="minorHAnsi" w:eastAsia="Times New Roman" w:hAnsiTheme="minorHAnsi"/>
                <w:b/>
                <w:sz w:val="21"/>
                <w:szCs w:val="21"/>
              </w:rPr>
              <w:t>14</w:t>
            </w:r>
          </w:p>
        </w:tc>
        <w:tc>
          <w:tcPr>
            <w:tcW w:w="1170" w:type="dxa"/>
            <w:shd w:val="clear" w:color="auto" w:fill="E0EE7C" w:themeFill="accent3" w:themeFillTint="66"/>
            <w:noWrap/>
            <w:vAlign w:val="center"/>
          </w:tcPr>
          <w:p w14:paraId="57D6260D" w14:textId="77777777" w:rsidR="00601FAB" w:rsidRPr="00FD3652" w:rsidRDefault="00601FAB" w:rsidP="00A75ED5">
            <w:pPr>
              <w:spacing w:after="0" w:line="240" w:lineRule="auto"/>
              <w:jc w:val="center"/>
              <w:rPr>
                <w:rFonts w:asciiTheme="minorHAnsi" w:eastAsia="Times New Roman" w:hAnsiTheme="minorHAnsi"/>
                <w:b/>
                <w:sz w:val="21"/>
                <w:szCs w:val="21"/>
              </w:rPr>
            </w:pPr>
            <w:r w:rsidRPr="00FD3652">
              <w:rPr>
                <w:rFonts w:asciiTheme="minorHAnsi" w:eastAsia="Times New Roman" w:hAnsiTheme="minorHAnsi"/>
                <w:b/>
                <w:sz w:val="21"/>
                <w:szCs w:val="21"/>
              </w:rPr>
              <w:t>44</w:t>
            </w:r>
          </w:p>
        </w:tc>
      </w:tr>
      <w:tr w:rsidR="00601FAB" w:rsidRPr="00FD3652" w14:paraId="508BDB4F" w14:textId="77777777" w:rsidTr="00A75ED5">
        <w:trPr>
          <w:trHeight w:val="287"/>
        </w:trPr>
        <w:tc>
          <w:tcPr>
            <w:tcW w:w="5670" w:type="dxa"/>
            <w:gridSpan w:val="2"/>
            <w:shd w:val="clear" w:color="auto" w:fill="CDE32D" w:themeFill="accent6" w:themeFillShade="BF"/>
            <w:noWrap/>
            <w:vAlign w:val="center"/>
          </w:tcPr>
          <w:p w14:paraId="11466696" w14:textId="3DCFEEBF" w:rsidR="00601FAB" w:rsidRPr="00FD3652" w:rsidRDefault="00601FAB" w:rsidP="00A75ED5">
            <w:pPr>
              <w:spacing w:after="0" w:line="240" w:lineRule="auto"/>
              <w:rPr>
                <w:rFonts w:asciiTheme="minorHAnsi" w:hAnsiTheme="minorHAnsi"/>
                <w:b/>
                <w:sz w:val="21"/>
                <w:szCs w:val="21"/>
              </w:rPr>
            </w:pPr>
            <w:r w:rsidRPr="00FD3652">
              <w:rPr>
                <w:rFonts w:asciiTheme="minorHAnsi" w:hAnsiTheme="minorHAnsi"/>
                <w:b/>
                <w:sz w:val="21"/>
                <w:szCs w:val="21"/>
              </w:rPr>
              <w:t xml:space="preserve">Total </w:t>
            </w:r>
            <w:r>
              <w:rPr>
                <w:rFonts w:asciiTheme="minorHAnsi" w:hAnsiTheme="minorHAnsi"/>
                <w:b/>
                <w:sz w:val="21"/>
                <w:szCs w:val="21"/>
              </w:rPr>
              <w:t xml:space="preserve">East </w:t>
            </w:r>
            <w:r w:rsidRPr="00FD3652">
              <w:rPr>
                <w:rFonts w:asciiTheme="minorHAnsi" w:hAnsiTheme="minorHAnsi"/>
                <w:b/>
                <w:sz w:val="21"/>
                <w:szCs w:val="21"/>
              </w:rPr>
              <w:t>Bay Sub-Region</w:t>
            </w:r>
          </w:p>
        </w:tc>
        <w:tc>
          <w:tcPr>
            <w:tcW w:w="1080" w:type="dxa"/>
            <w:shd w:val="clear" w:color="auto" w:fill="CDE32D" w:themeFill="accent6" w:themeFillShade="BF"/>
            <w:noWrap/>
            <w:vAlign w:val="center"/>
          </w:tcPr>
          <w:p w14:paraId="54DA3A2B" w14:textId="77777777" w:rsidR="00601FAB" w:rsidRPr="00FD3652" w:rsidRDefault="00601FAB" w:rsidP="00A75ED5">
            <w:pPr>
              <w:spacing w:after="0" w:line="240" w:lineRule="auto"/>
              <w:jc w:val="center"/>
              <w:rPr>
                <w:rFonts w:asciiTheme="minorHAnsi" w:eastAsia="Times New Roman" w:hAnsiTheme="minorHAnsi"/>
                <w:b/>
                <w:sz w:val="21"/>
                <w:szCs w:val="21"/>
              </w:rPr>
            </w:pPr>
            <w:r w:rsidRPr="00FD3652">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52F66DDE" w14:textId="3FAF6340" w:rsidR="00601FAB" w:rsidRPr="00FD3652" w:rsidRDefault="00601FAB" w:rsidP="00A75ED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170" w:type="dxa"/>
            <w:shd w:val="clear" w:color="auto" w:fill="CDE32D" w:themeFill="accent6" w:themeFillShade="BF"/>
            <w:vAlign w:val="center"/>
          </w:tcPr>
          <w:p w14:paraId="52E1CD37" w14:textId="1EA6E49A" w:rsidR="00601FAB" w:rsidRPr="00FD3652" w:rsidRDefault="00601FAB" w:rsidP="00A75ED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170" w:type="dxa"/>
            <w:shd w:val="clear" w:color="auto" w:fill="CDE32D" w:themeFill="accent6" w:themeFillShade="BF"/>
            <w:noWrap/>
            <w:vAlign w:val="center"/>
          </w:tcPr>
          <w:p w14:paraId="3B8AA294" w14:textId="2C4DB586" w:rsidR="00601FAB" w:rsidRPr="00FD3652" w:rsidRDefault="00601FAB" w:rsidP="00A75ED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r>
    </w:tbl>
    <w:p w14:paraId="206953D9" w14:textId="77777777" w:rsidR="00601FAB" w:rsidRPr="00FD3652" w:rsidRDefault="00601FAB" w:rsidP="00601FAB">
      <w:pPr>
        <w:pStyle w:val="Heading1"/>
        <w:spacing w:before="0"/>
        <w:ind w:left="144"/>
        <w:rPr>
          <w:rFonts w:asciiTheme="minorHAnsi" w:hAnsiTheme="minorHAnsi"/>
          <w:b w:val="0"/>
          <w:i/>
          <w:sz w:val="20"/>
          <w:szCs w:val="20"/>
        </w:rPr>
      </w:pPr>
      <w:r w:rsidRPr="00FD3652">
        <w:rPr>
          <w:rFonts w:asciiTheme="minorHAnsi" w:hAnsiTheme="minorHAnsi"/>
          <w:b w:val="0"/>
          <w:i/>
          <w:sz w:val="20"/>
          <w:szCs w:val="20"/>
        </w:rPr>
        <w:t xml:space="preserve">Source: Data Mart </w:t>
      </w:r>
    </w:p>
    <w:p w14:paraId="619D8F2E" w14:textId="35296D6D" w:rsidR="00601FAB" w:rsidRPr="00601FAB" w:rsidRDefault="00601FAB" w:rsidP="00601FAB">
      <w:pPr>
        <w:spacing w:after="0" w:line="240" w:lineRule="auto"/>
        <w:ind w:firstLine="144"/>
        <w:rPr>
          <w:rFonts w:asciiTheme="minorHAnsi" w:hAnsiTheme="minorHAnsi"/>
          <w:sz w:val="20"/>
          <w:szCs w:val="20"/>
        </w:rPr>
      </w:pPr>
      <w:r w:rsidRPr="00FD3652">
        <w:rPr>
          <w:rFonts w:asciiTheme="minorHAnsi" w:hAnsiTheme="minorHAnsi"/>
          <w:sz w:val="20"/>
          <w:szCs w:val="20"/>
        </w:rPr>
        <w:t>Note: The annual average for awards is 2015-16 to 2017-18.</w:t>
      </w:r>
    </w:p>
    <w:p w14:paraId="1CA97EBB" w14:textId="77777777" w:rsidR="00375FD7" w:rsidRPr="00103C73" w:rsidRDefault="00375FD7" w:rsidP="00375FD7">
      <w:pPr>
        <w:pStyle w:val="Heading1"/>
        <w:rPr>
          <w:rFonts w:asciiTheme="minorHAnsi" w:hAnsiTheme="minorHAnsi"/>
        </w:rPr>
      </w:pPr>
      <w:r w:rsidRPr="00103C73">
        <w:rPr>
          <w:rFonts w:asciiTheme="minorHAnsi" w:hAnsiTheme="minorHAnsi"/>
        </w:rPr>
        <w:lastRenderedPageBreak/>
        <w:t>Gap Analysis</w:t>
      </w:r>
    </w:p>
    <w:p w14:paraId="2D6F7D17" w14:textId="2A66BAE0" w:rsidR="00375FD7" w:rsidRPr="00103C73" w:rsidRDefault="00375FD7" w:rsidP="00375FD7">
      <w:pPr>
        <w:spacing w:line="240" w:lineRule="auto"/>
        <w:rPr>
          <w:rFonts w:asciiTheme="minorHAnsi" w:hAnsiTheme="minorHAnsi"/>
          <w:color w:val="auto"/>
        </w:rPr>
      </w:pPr>
      <w:r w:rsidRPr="00103C73">
        <w:rPr>
          <w:rFonts w:asciiTheme="minorHAnsi" w:hAnsiTheme="minorHAnsi"/>
          <w:color w:val="auto"/>
        </w:rPr>
        <w:t xml:space="preserve">Based on the data included in this report, there is a </w:t>
      </w:r>
      <w:r w:rsidRPr="00601FAB">
        <w:rPr>
          <w:rFonts w:asciiTheme="minorHAnsi" w:hAnsiTheme="minorHAnsi"/>
          <w:color w:val="auto"/>
        </w:rPr>
        <w:t>labor market gap in</w:t>
      </w:r>
      <w:r w:rsidRPr="00103C73">
        <w:rPr>
          <w:rFonts w:asciiTheme="minorHAnsi" w:hAnsiTheme="minorHAnsi"/>
          <w:color w:val="auto"/>
        </w:rPr>
        <w:t xml:space="preserve"> the Bay region with </w:t>
      </w:r>
      <w:r w:rsidR="007C2334" w:rsidRPr="00103C73">
        <w:rPr>
          <w:rFonts w:asciiTheme="minorHAnsi" w:hAnsiTheme="minorHAnsi"/>
          <w:color w:val="auto"/>
        </w:rPr>
        <w:t>371</w:t>
      </w:r>
      <w:r w:rsidRPr="00103C73">
        <w:rPr>
          <w:rFonts w:asciiTheme="minorHAnsi" w:hAnsiTheme="minorHAnsi"/>
          <w:color w:val="auto"/>
        </w:rPr>
        <w:t xml:space="preserve"> annual openings for the </w:t>
      </w:r>
      <w:r w:rsidR="002E1793">
        <w:rPr>
          <w:rFonts w:asciiTheme="minorHAnsi" w:hAnsiTheme="minorHAnsi"/>
          <w:color w:val="auto"/>
        </w:rPr>
        <w:t>Wood Technology</w:t>
      </w:r>
      <w:r w:rsidR="007C2334" w:rsidRPr="00103C73">
        <w:rPr>
          <w:rFonts w:asciiTheme="minorHAnsi" w:hAnsiTheme="minorHAnsi"/>
          <w:color w:val="auto"/>
        </w:rPr>
        <w:t xml:space="preserve"> occupational cluster and 44</w:t>
      </w:r>
      <w:r w:rsidRPr="00103C73">
        <w:rPr>
          <w:rFonts w:asciiTheme="minorHAnsi" w:hAnsiTheme="minorHAnsi"/>
          <w:color w:val="auto"/>
        </w:rPr>
        <w:t xml:space="preserve"> annual (3-year average) a</w:t>
      </w:r>
      <w:r w:rsidR="00601FAB">
        <w:rPr>
          <w:rFonts w:asciiTheme="minorHAnsi" w:hAnsiTheme="minorHAnsi"/>
          <w:color w:val="auto"/>
        </w:rPr>
        <w:t>wards for an annual undersupply</w:t>
      </w:r>
      <w:r w:rsidR="007C2334" w:rsidRPr="00103C73">
        <w:rPr>
          <w:rFonts w:asciiTheme="minorHAnsi" w:hAnsiTheme="minorHAnsi"/>
          <w:color w:val="auto"/>
        </w:rPr>
        <w:t xml:space="preserve"> of 327</w:t>
      </w:r>
      <w:r w:rsidR="00601FAB">
        <w:rPr>
          <w:rFonts w:asciiTheme="minorHAnsi" w:hAnsiTheme="minorHAnsi"/>
          <w:color w:val="auto"/>
        </w:rPr>
        <w:t xml:space="preserve"> students</w:t>
      </w:r>
      <w:r w:rsidRPr="00103C73">
        <w:rPr>
          <w:rFonts w:asciiTheme="minorHAnsi" w:hAnsiTheme="minorHAnsi"/>
          <w:color w:val="auto"/>
        </w:rPr>
        <w:t xml:space="preserve">. In the </w:t>
      </w:r>
      <w:r w:rsidR="00343BEB" w:rsidRPr="00103C73">
        <w:rPr>
          <w:rFonts w:asciiTheme="minorHAnsi" w:hAnsiTheme="minorHAnsi"/>
          <w:color w:val="auto"/>
        </w:rPr>
        <w:t>East Bay</w:t>
      </w:r>
      <w:r w:rsidRPr="00103C73">
        <w:rPr>
          <w:rFonts w:asciiTheme="minorHAnsi" w:hAnsiTheme="minorHAnsi"/>
          <w:color w:val="auto"/>
        </w:rPr>
        <w:t xml:space="preserve"> Sub-Region</w:t>
      </w:r>
      <w:r w:rsidR="007C2334" w:rsidRPr="00103C73">
        <w:rPr>
          <w:rFonts w:asciiTheme="minorHAnsi" w:hAnsiTheme="minorHAnsi"/>
          <w:color w:val="auto"/>
        </w:rPr>
        <w:t>, there is also a gap with 117 annual openings and 6</w:t>
      </w:r>
      <w:r w:rsidRPr="00103C73">
        <w:rPr>
          <w:rFonts w:asciiTheme="minorHAnsi" w:hAnsiTheme="minorHAnsi"/>
          <w:color w:val="auto"/>
        </w:rPr>
        <w:t xml:space="preserve"> annual (3-year average) a</w:t>
      </w:r>
      <w:r w:rsidR="00601FAB">
        <w:rPr>
          <w:rFonts w:asciiTheme="minorHAnsi" w:hAnsiTheme="minorHAnsi"/>
          <w:color w:val="auto"/>
        </w:rPr>
        <w:t>wards for an annual undersupply</w:t>
      </w:r>
      <w:r w:rsidR="007C2334" w:rsidRPr="00103C73">
        <w:rPr>
          <w:rFonts w:asciiTheme="minorHAnsi" w:hAnsiTheme="minorHAnsi"/>
          <w:color w:val="auto"/>
        </w:rPr>
        <w:t xml:space="preserve"> of 111</w:t>
      </w:r>
      <w:r w:rsidR="00601FAB">
        <w:rPr>
          <w:rFonts w:asciiTheme="minorHAnsi" w:hAnsiTheme="minorHAnsi"/>
          <w:color w:val="auto"/>
        </w:rPr>
        <w:t xml:space="preserve"> students</w:t>
      </w:r>
      <w:r w:rsidRPr="00103C73">
        <w:rPr>
          <w:rFonts w:asciiTheme="minorHAnsi" w:hAnsiTheme="minorHAnsi"/>
          <w:color w:val="auto"/>
        </w:rPr>
        <w:t>.</w:t>
      </w:r>
    </w:p>
    <w:p w14:paraId="291EA054" w14:textId="77777777" w:rsidR="00375FD7" w:rsidRPr="00103C73" w:rsidRDefault="00375FD7" w:rsidP="00375FD7">
      <w:pPr>
        <w:pStyle w:val="Heading1"/>
        <w:spacing w:before="360"/>
        <w:rPr>
          <w:rFonts w:asciiTheme="minorHAnsi" w:hAnsiTheme="minorHAnsi"/>
        </w:rPr>
      </w:pPr>
      <w:r w:rsidRPr="00103C73">
        <w:rPr>
          <w:rFonts w:asciiTheme="minorHAnsi" w:hAnsiTheme="minorHAnsi"/>
        </w:rPr>
        <w:t>Student Outcomes</w:t>
      </w:r>
    </w:p>
    <w:p w14:paraId="16F984DB" w14:textId="314479CD" w:rsidR="00375FD7" w:rsidRPr="00103C7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03C73">
        <w:rPr>
          <w:rFonts w:asciiTheme="minorHAnsi" w:hAnsiTheme="minorHAnsi"/>
          <w:b/>
        </w:rPr>
        <w:t xml:space="preserve">Table 8. Four Employment Outcomes Metrics for Students Who Took Courses on TOP </w:t>
      </w:r>
      <w:r w:rsidR="00343BEB" w:rsidRPr="00103C73">
        <w:rPr>
          <w:rFonts w:asciiTheme="minorHAnsi" w:hAnsiTheme="minorHAnsi"/>
          <w:b/>
        </w:rPr>
        <w:t>0952</w:t>
      </w:r>
      <w:r w:rsidR="00B8708A">
        <w:rPr>
          <w:rFonts w:asciiTheme="minorHAnsi" w:hAnsiTheme="minorHAnsi"/>
          <w:b/>
        </w:rPr>
        <w:t>.</w:t>
      </w:r>
      <w:r w:rsidR="00343BEB" w:rsidRPr="00103C73">
        <w:rPr>
          <w:rFonts w:asciiTheme="minorHAnsi" w:hAnsiTheme="minorHAnsi"/>
          <w:b/>
        </w:rPr>
        <w:t>00 - Construction Crafts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03C73" w14:paraId="36916462" w14:textId="77777777" w:rsidTr="00325B3E">
        <w:trPr>
          <w:trHeight w:val="512"/>
        </w:trPr>
        <w:tc>
          <w:tcPr>
            <w:tcW w:w="4315" w:type="dxa"/>
            <w:shd w:val="clear" w:color="auto" w:fill="E5F193" w:themeFill="accent2" w:themeFillTint="66"/>
            <w:vAlign w:val="center"/>
          </w:tcPr>
          <w:p w14:paraId="7D6A8894" w14:textId="77777777" w:rsidR="00375FD7" w:rsidRPr="00103C73" w:rsidRDefault="00375FD7" w:rsidP="00325B3E">
            <w:pPr>
              <w:jc w:val="center"/>
              <w:rPr>
                <w:rFonts w:asciiTheme="minorHAnsi" w:hAnsiTheme="minorHAnsi"/>
                <w:sz w:val="20"/>
                <w:szCs w:val="20"/>
              </w:rPr>
            </w:pPr>
            <w:r w:rsidRPr="00103C7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03C73" w:rsidRDefault="00375FD7" w:rsidP="00325B3E">
            <w:pPr>
              <w:jc w:val="center"/>
              <w:rPr>
                <w:rFonts w:asciiTheme="minorHAnsi" w:hAnsiTheme="minorHAnsi"/>
                <w:sz w:val="20"/>
                <w:szCs w:val="20"/>
              </w:rPr>
            </w:pPr>
            <w:r w:rsidRPr="00103C73">
              <w:rPr>
                <w:rFonts w:asciiTheme="minorHAnsi" w:hAnsiTheme="minorHAnsi"/>
                <w:sz w:val="20"/>
                <w:szCs w:val="20"/>
              </w:rPr>
              <w:t xml:space="preserve">Bay </w:t>
            </w:r>
            <w:r w:rsidRPr="00103C7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29ED0A1" w:rsidR="00375FD7" w:rsidRPr="00103C73" w:rsidRDefault="00343BEB" w:rsidP="00325B3E">
            <w:pPr>
              <w:jc w:val="center"/>
              <w:rPr>
                <w:rFonts w:asciiTheme="minorHAnsi" w:hAnsiTheme="minorHAnsi"/>
                <w:sz w:val="20"/>
                <w:szCs w:val="20"/>
              </w:rPr>
            </w:pPr>
            <w:r w:rsidRPr="00103C73">
              <w:rPr>
                <w:rFonts w:asciiTheme="minorHAnsi" w:hAnsiTheme="minorHAnsi"/>
                <w:sz w:val="20"/>
                <w:szCs w:val="20"/>
              </w:rPr>
              <w:t>Laney College</w:t>
            </w:r>
            <w:r w:rsidR="00375FD7" w:rsidRPr="00103C7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0CE467A" w:rsidR="00375FD7" w:rsidRPr="00103C73" w:rsidRDefault="00375FD7" w:rsidP="00325B3E">
            <w:pPr>
              <w:jc w:val="center"/>
              <w:rPr>
                <w:rFonts w:asciiTheme="minorHAnsi" w:hAnsiTheme="minorHAnsi"/>
                <w:sz w:val="20"/>
                <w:szCs w:val="20"/>
              </w:rPr>
            </w:pPr>
            <w:r w:rsidRPr="00103C73">
              <w:rPr>
                <w:rFonts w:asciiTheme="minorHAnsi" w:hAnsiTheme="minorHAnsi"/>
                <w:sz w:val="20"/>
                <w:szCs w:val="20"/>
              </w:rPr>
              <w:t>State (</w:t>
            </w:r>
            <w:r w:rsidR="00B8708A">
              <w:rPr>
                <w:rFonts w:asciiTheme="minorHAnsi" w:hAnsiTheme="minorHAnsi"/>
                <w:sz w:val="20"/>
                <w:szCs w:val="20"/>
              </w:rPr>
              <w:t>0</w:t>
            </w:r>
            <w:r w:rsidR="00343BEB" w:rsidRPr="00103C73">
              <w:rPr>
                <w:rFonts w:asciiTheme="minorHAnsi" w:hAnsiTheme="minorHAnsi"/>
                <w:sz w:val="20"/>
                <w:szCs w:val="20"/>
              </w:rPr>
              <w:t>952</w:t>
            </w:r>
            <w:r w:rsidR="00B8708A">
              <w:rPr>
                <w:rFonts w:asciiTheme="minorHAnsi" w:hAnsiTheme="minorHAnsi"/>
                <w:sz w:val="20"/>
                <w:szCs w:val="20"/>
              </w:rPr>
              <w:t>.</w:t>
            </w:r>
            <w:r w:rsidR="00343BEB" w:rsidRPr="00103C73">
              <w:rPr>
                <w:rFonts w:asciiTheme="minorHAnsi" w:hAnsiTheme="minorHAnsi"/>
                <w:sz w:val="20"/>
                <w:szCs w:val="20"/>
              </w:rPr>
              <w:t>00</w:t>
            </w:r>
            <w:r w:rsidRPr="00103C73">
              <w:rPr>
                <w:rFonts w:asciiTheme="minorHAnsi" w:hAnsiTheme="minorHAnsi"/>
                <w:sz w:val="20"/>
                <w:szCs w:val="20"/>
              </w:rPr>
              <w:t>)</w:t>
            </w:r>
          </w:p>
        </w:tc>
        <w:tc>
          <w:tcPr>
            <w:tcW w:w="1080" w:type="dxa"/>
            <w:shd w:val="clear" w:color="auto" w:fill="E5F193" w:themeFill="accent2" w:themeFillTint="66"/>
            <w:vAlign w:val="center"/>
          </w:tcPr>
          <w:p w14:paraId="6F1863ED" w14:textId="30B6FA15" w:rsidR="00375FD7" w:rsidRPr="00103C73" w:rsidRDefault="00375FD7" w:rsidP="00325B3E">
            <w:pPr>
              <w:jc w:val="center"/>
              <w:rPr>
                <w:rFonts w:asciiTheme="minorHAnsi" w:hAnsiTheme="minorHAnsi"/>
                <w:sz w:val="20"/>
                <w:szCs w:val="20"/>
              </w:rPr>
            </w:pPr>
            <w:r w:rsidRPr="00103C73">
              <w:rPr>
                <w:rFonts w:asciiTheme="minorHAnsi" w:hAnsiTheme="minorHAnsi"/>
                <w:sz w:val="20"/>
                <w:szCs w:val="20"/>
              </w:rPr>
              <w:t>Bay (</w:t>
            </w:r>
            <w:r w:rsidR="00B8708A">
              <w:rPr>
                <w:rFonts w:asciiTheme="minorHAnsi" w:hAnsiTheme="minorHAnsi"/>
                <w:sz w:val="20"/>
                <w:szCs w:val="20"/>
              </w:rPr>
              <w:t>0</w:t>
            </w:r>
            <w:r w:rsidR="00343BEB" w:rsidRPr="00103C73">
              <w:rPr>
                <w:rFonts w:asciiTheme="minorHAnsi" w:hAnsiTheme="minorHAnsi"/>
                <w:sz w:val="20"/>
                <w:szCs w:val="20"/>
              </w:rPr>
              <w:t>952</w:t>
            </w:r>
            <w:r w:rsidR="00B8708A">
              <w:rPr>
                <w:rFonts w:asciiTheme="minorHAnsi" w:hAnsiTheme="minorHAnsi"/>
                <w:sz w:val="20"/>
                <w:szCs w:val="20"/>
              </w:rPr>
              <w:t>.</w:t>
            </w:r>
            <w:r w:rsidR="00343BEB" w:rsidRPr="00103C73">
              <w:rPr>
                <w:rFonts w:asciiTheme="minorHAnsi" w:hAnsiTheme="minorHAnsi"/>
                <w:sz w:val="20"/>
                <w:szCs w:val="20"/>
              </w:rPr>
              <w:t>00</w:t>
            </w:r>
            <w:r w:rsidRPr="00103C73">
              <w:rPr>
                <w:rFonts w:asciiTheme="minorHAnsi" w:hAnsiTheme="minorHAnsi"/>
                <w:sz w:val="20"/>
                <w:szCs w:val="20"/>
              </w:rPr>
              <w:t>)</w:t>
            </w:r>
          </w:p>
        </w:tc>
        <w:tc>
          <w:tcPr>
            <w:tcW w:w="1080" w:type="dxa"/>
            <w:shd w:val="clear" w:color="auto" w:fill="E5F193" w:themeFill="accent2" w:themeFillTint="66"/>
            <w:vAlign w:val="center"/>
          </w:tcPr>
          <w:p w14:paraId="15BE6B6B" w14:textId="2994F655" w:rsidR="00375FD7" w:rsidRPr="00103C73" w:rsidRDefault="00343BEB" w:rsidP="00325B3E">
            <w:pPr>
              <w:jc w:val="center"/>
              <w:rPr>
                <w:rFonts w:asciiTheme="minorHAnsi" w:hAnsiTheme="minorHAnsi"/>
                <w:sz w:val="20"/>
                <w:szCs w:val="20"/>
              </w:rPr>
            </w:pPr>
            <w:r w:rsidRPr="00103C73">
              <w:rPr>
                <w:rFonts w:asciiTheme="minorHAnsi" w:hAnsiTheme="minorHAnsi"/>
                <w:sz w:val="20"/>
                <w:szCs w:val="20"/>
              </w:rPr>
              <w:t>East Bay</w:t>
            </w:r>
            <w:r w:rsidR="00375FD7" w:rsidRPr="00103C73">
              <w:rPr>
                <w:rFonts w:asciiTheme="minorHAnsi" w:hAnsiTheme="minorHAnsi"/>
                <w:sz w:val="20"/>
                <w:szCs w:val="20"/>
              </w:rPr>
              <w:t xml:space="preserve"> (</w:t>
            </w:r>
            <w:r w:rsidR="00B8708A">
              <w:rPr>
                <w:rFonts w:asciiTheme="minorHAnsi" w:hAnsiTheme="minorHAnsi"/>
                <w:sz w:val="20"/>
                <w:szCs w:val="20"/>
              </w:rPr>
              <w:t>0</w:t>
            </w:r>
            <w:r w:rsidRPr="00103C73">
              <w:rPr>
                <w:rFonts w:asciiTheme="minorHAnsi" w:hAnsiTheme="minorHAnsi"/>
                <w:sz w:val="20"/>
                <w:szCs w:val="20"/>
              </w:rPr>
              <w:t>952</w:t>
            </w:r>
            <w:r w:rsidR="00B8708A">
              <w:rPr>
                <w:rFonts w:asciiTheme="minorHAnsi" w:hAnsiTheme="minorHAnsi"/>
                <w:sz w:val="20"/>
                <w:szCs w:val="20"/>
              </w:rPr>
              <w:t>.</w:t>
            </w:r>
            <w:r w:rsidRPr="00103C73">
              <w:rPr>
                <w:rFonts w:asciiTheme="minorHAnsi" w:hAnsiTheme="minorHAnsi"/>
                <w:sz w:val="20"/>
                <w:szCs w:val="20"/>
              </w:rPr>
              <w:t>00</w:t>
            </w:r>
            <w:r w:rsidR="00375FD7" w:rsidRPr="00103C73">
              <w:rPr>
                <w:rFonts w:asciiTheme="minorHAnsi" w:hAnsiTheme="minorHAnsi"/>
                <w:sz w:val="20"/>
                <w:szCs w:val="20"/>
              </w:rPr>
              <w:t>)</w:t>
            </w:r>
          </w:p>
        </w:tc>
        <w:tc>
          <w:tcPr>
            <w:tcW w:w="1080" w:type="dxa"/>
            <w:shd w:val="clear" w:color="auto" w:fill="E5F193" w:themeFill="accent2" w:themeFillTint="66"/>
            <w:vAlign w:val="center"/>
          </w:tcPr>
          <w:p w14:paraId="452BA623" w14:textId="6545F6D0" w:rsidR="00375FD7" w:rsidRPr="00103C73" w:rsidRDefault="00343BEB" w:rsidP="00325B3E">
            <w:pPr>
              <w:jc w:val="center"/>
              <w:rPr>
                <w:rFonts w:asciiTheme="minorHAnsi" w:hAnsiTheme="minorHAnsi"/>
                <w:sz w:val="20"/>
                <w:szCs w:val="20"/>
              </w:rPr>
            </w:pPr>
            <w:r w:rsidRPr="00103C73">
              <w:rPr>
                <w:rFonts w:asciiTheme="minorHAnsi" w:hAnsiTheme="minorHAnsi"/>
                <w:sz w:val="20"/>
                <w:szCs w:val="20"/>
              </w:rPr>
              <w:t>Laney College</w:t>
            </w:r>
            <w:r w:rsidR="00375FD7" w:rsidRPr="00103C73">
              <w:rPr>
                <w:rFonts w:asciiTheme="minorHAnsi" w:hAnsiTheme="minorHAnsi"/>
                <w:sz w:val="20"/>
                <w:szCs w:val="20"/>
              </w:rPr>
              <w:t xml:space="preserve"> (</w:t>
            </w:r>
            <w:r w:rsidR="00B8708A">
              <w:rPr>
                <w:rFonts w:asciiTheme="minorHAnsi" w:hAnsiTheme="minorHAnsi"/>
                <w:sz w:val="20"/>
                <w:szCs w:val="20"/>
              </w:rPr>
              <w:t>0</w:t>
            </w:r>
            <w:r w:rsidRPr="00103C73">
              <w:rPr>
                <w:rFonts w:asciiTheme="minorHAnsi" w:hAnsiTheme="minorHAnsi"/>
                <w:sz w:val="20"/>
                <w:szCs w:val="20"/>
              </w:rPr>
              <w:t>952</w:t>
            </w:r>
            <w:r w:rsidR="00B8708A">
              <w:rPr>
                <w:rFonts w:asciiTheme="minorHAnsi" w:hAnsiTheme="minorHAnsi"/>
                <w:sz w:val="20"/>
                <w:szCs w:val="20"/>
              </w:rPr>
              <w:t>.</w:t>
            </w:r>
            <w:r w:rsidRPr="00103C73">
              <w:rPr>
                <w:rFonts w:asciiTheme="minorHAnsi" w:hAnsiTheme="minorHAnsi"/>
                <w:sz w:val="20"/>
                <w:szCs w:val="20"/>
              </w:rPr>
              <w:t>00</w:t>
            </w:r>
            <w:r w:rsidR="00375FD7" w:rsidRPr="00103C73">
              <w:rPr>
                <w:rFonts w:asciiTheme="minorHAnsi" w:hAnsiTheme="minorHAnsi"/>
                <w:sz w:val="20"/>
                <w:szCs w:val="20"/>
              </w:rPr>
              <w:t>)</w:t>
            </w:r>
          </w:p>
        </w:tc>
      </w:tr>
      <w:tr w:rsidR="007C2334" w:rsidRPr="00103C73" w14:paraId="77BE51DF" w14:textId="77777777" w:rsidTr="007C2334">
        <w:trPr>
          <w:trHeight w:val="288"/>
        </w:trPr>
        <w:tc>
          <w:tcPr>
            <w:tcW w:w="4315" w:type="dxa"/>
            <w:vAlign w:val="center"/>
          </w:tcPr>
          <w:p w14:paraId="02C4CB03" w14:textId="77777777" w:rsidR="007C2334" w:rsidRPr="00103C73" w:rsidRDefault="007C2334" w:rsidP="007C2334">
            <w:pPr>
              <w:rPr>
                <w:rFonts w:asciiTheme="minorHAnsi" w:hAnsiTheme="minorHAnsi"/>
              </w:rPr>
            </w:pPr>
            <w:r w:rsidRPr="00103C73">
              <w:rPr>
                <w:rFonts w:asciiTheme="minorHAnsi" w:hAnsiTheme="minorHAnsi"/>
              </w:rPr>
              <w:t>% Employed Four Quarters After Exit</w:t>
            </w:r>
          </w:p>
        </w:tc>
        <w:tc>
          <w:tcPr>
            <w:tcW w:w="1080" w:type="dxa"/>
            <w:vAlign w:val="center"/>
          </w:tcPr>
          <w:p w14:paraId="52ACE989" w14:textId="77777777" w:rsidR="007C2334" w:rsidRPr="00103C73" w:rsidRDefault="007C2334" w:rsidP="007C2334">
            <w:pPr>
              <w:jc w:val="center"/>
              <w:rPr>
                <w:rFonts w:asciiTheme="minorHAnsi" w:hAnsiTheme="minorHAnsi"/>
              </w:rPr>
            </w:pPr>
            <w:r w:rsidRPr="00103C73">
              <w:rPr>
                <w:rFonts w:asciiTheme="minorHAnsi" w:hAnsiTheme="minorHAnsi"/>
              </w:rPr>
              <w:t>74%</w:t>
            </w:r>
          </w:p>
        </w:tc>
        <w:tc>
          <w:tcPr>
            <w:tcW w:w="1080" w:type="dxa"/>
            <w:vAlign w:val="center"/>
          </w:tcPr>
          <w:p w14:paraId="4E88167F" w14:textId="638FF002" w:rsidR="007C2334" w:rsidRPr="00103C73" w:rsidRDefault="007C2334" w:rsidP="007C2334">
            <w:pPr>
              <w:jc w:val="center"/>
              <w:rPr>
                <w:rFonts w:asciiTheme="minorHAnsi" w:hAnsiTheme="minorHAnsi"/>
              </w:rPr>
            </w:pPr>
            <w:r w:rsidRPr="00103C73">
              <w:rPr>
                <w:rFonts w:asciiTheme="minorHAnsi" w:hAnsiTheme="minorHAnsi"/>
              </w:rPr>
              <w:t>66%</w:t>
            </w:r>
          </w:p>
        </w:tc>
        <w:tc>
          <w:tcPr>
            <w:tcW w:w="1080" w:type="dxa"/>
            <w:vAlign w:val="center"/>
          </w:tcPr>
          <w:p w14:paraId="55D3DBEE" w14:textId="110BF382" w:rsidR="007C2334" w:rsidRPr="00103C73" w:rsidRDefault="007C2334" w:rsidP="007C2334">
            <w:pPr>
              <w:jc w:val="center"/>
              <w:rPr>
                <w:rFonts w:asciiTheme="minorHAnsi" w:hAnsiTheme="minorHAnsi"/>
              </w:rPr>
            </w:pPr>
            <w:r w:rsidRPr="00103C73">
              <w:rPr>
                <w:rFonts w:asciiTheme="minorHAnsi" w:hAnsiTheme="minorHAnsi"/>
              </w:rPr>
              <w:t>63%</w:t>
            </w:r>
          </w:p>
        </w:tc>
        <w:tc>
          <w:tcPr>
            <w:tcW w:w="1080" w:type="dxa"/>
            <w:vAlign w:val="center"/>
          </w:tcPr>
          <w:p w14:paraId="3BA9127A" w14:textId="12898AC3" w:rsidR="007C2334" w:rsidRPr="00103C73" w:rsidRDefault="007C2334" w:rsidP="007C2334">
            <w:pPr>
              <w:jc w:val="center"/>
              <w:rPr>
                <w:rFonts w:asciiTheme="minorHAnsi" w:hAnsiTheme="minorHAnsi"/>
              </w:rPr>
            </w:pPr>
            <w:r w:rsidRPr="00103C73">
              <w:rPr>
                <w:rFonts w:asciiTheme="minorHAnsi" w:hAnsiTheme="minorHAnsi"/>
              </w:rPr>
              <w:t>72%</w:t>
            </w:r>
          </w:p>
        </w:tc>
        <w:tc>
          <w:tcPr>
            <w:tcW w:w="1080" w:type="dxa"/>
            <w:vAlign w:val="center"/>
          </w:tcPr>
          <w:p w14:paraId="6036A411" w14:textId="32CBB156" w:rsidR="007C2334" w:rsidRPr="00103C73" w:rsidRDefault="007C2334" w:rsidP="007C2334">
            <w:pPr>
              <w:jc w:val="center"/>
              <w:rPr>
                <w:rFonts w:asciiTheme="minorHAnsi" w:hAnsiTheme="minorHAnsi"/>
              </w:rPr>
            </w:pPr>
            <w:r w:rsidRPr="00103C73">
              <w:rPr>
                <w:rFonts w:asciiTheme="minorHAnsi" w:hAnsiTheme="minorHAnsi"/>
              </w:rPr>
              <w:t>n/a</w:t>
            </w:r>
          </w:p>
        </w:tc>
        <w:tc>
          <w:tcPr>
            <w:tcW w:w="1080" w:type="dxa"/>
            <w:vAlign w:val="center"/>
          </w:tcPr>
          <w:p w14:paraId="2B410089" w14:textId="2A9FCAB2" w:rsidR="007C2334" w:rsidRPr="00103C73" w:rsidRDefault="007C2334" w:rsidP="007C2334">
            <w:pPr>
              <w:jc w:val="center"/>
              <w:rPr>
                <w:rFonts w:asciiTheme="minorHAnsi" w:hAnsiTheme="minorHAnsi"/>
              </w:rPr>
            </w:pPr>
            <w:r w:rsidRPr="00103C73">
              <w:rPr>
                <w:rFonts w:asciiTheme="minorHAnsi" w:hAnsiTheme="minorHAnsi"/>
              </w:rPr>
              <w:t>n/a</w:t>
            </w:r>
          </w:p>
        </w:tc>
      </w:tr>
      <w:tr w:rsidR="007C2334" w:rsidRPr="00103C73" w14:paraId="39759631" w14:textId="77777777" w:rsidTr="007C2334">
        <w:trPr>
          <w:trHeight w:val="288"/>
        </w:trPr>
        <w:tc>
          <w:tcPr>
            <w:tcW w:w="4315" w:type="dxa"/>
            <w:vAlign w:val="center"/>
          </w:tcPr>
          <w:p w14:paraId="5B57CA80" w14:textId="77777777" w:rsidR="007C2334" w:rsidRPr="00103C73" w:rsidRDefault="007C2334" w:rsidP="007C2334">
            <w:pPr>
              <w:rPr>
                <w:rFonts w:asciiTheme="minorHAnsi" w:hAnsiTheme="minorHAnsi"/>
              </w:rPr>
            </w:pPr>
            <w:r w:rsidRPr="00103C73">
              <w:rPr>
                <w:rFonts w:asciiTheme="minorHAnsi" w:hAnsiTheme="minorHAnsi"/>
              </w:rPr>
              <w:t>Median Quarterly Earnings Two Quarters After Exit</w:t>
            </w:r>
          </w:p>
        </w:tc>
        <w:tc>
          <w:tcPr>
            <w:tcW w:w="1080" w:type="dxa"/>
            <w:vAlign w:val="center"/>
          </w:tcPr>
          <w:p w14:paraId="52007F51" w14:textId="77777777" w:rsidR="007C2334" w:rsidRPr="00103C73" w:rsidRDefault="007C2334" w:rsidP="007C2334">
            <w:pPr>
              <w:jc w:val="center"/>
              <w:rPr>
                <w:rFonts w:asciiTheme="minorHAnsi" w:hAnsiTheme="minorHAnsi"/>
              </w:rPr>
            </w:pPr>
            <w:r w:rsidRPr="00103C73">
              <w:rPr>
                <w:rFonts w:asciiTheme="minorHAnsi" w:hAnsiTheme="minorHAnsi"/>
              </w:rPr>
              <w:t>$10,550</w:t>
            </w:r>
          </w:p>
        </w:tc>
        <w:tc>
          <w:tcPr>
            <w:tcW w:w="1080" w:type="dxa"/>
            <w:vAlign w:val="center"/>
          </w:tcPr>
          <w:p w14:paraId="78213910" w14:textId="23F770F1" w:rsidR="007C2334" w:rsidRPr="00103C73" w:rsidRDefault="007C2334" w:rsidP="007C2334">
            <w:pPr>
              <w:jc w:val="center"/>
              <w:rPr>
                <w:rFonts w:asciiTheme="minorHAnsi" w:hAnsiTheme="minorHAnsi"/>
              </w:rPr>
            </w:pPr>
            <w:r w:rsidRPr="00103C73">
              <w:rPr>
                <w:rFonts w:asciiTheme="minorHAnsi" w:hAnsiTheme="minorHAnsi"/>
              </w:rPr>
              <w:t>$9,865</w:t>
            </w:r>
          </w:p>
        </w:tc>
        <w:tc>
          <w:tcPr>
            <w:tcW w:w="1080" w:type="dxa"/>
            <w:vAlign w:val="center"/>
          </w:tcPr>
          <w:p w14:paraId="2D971792" w14:textId="419D07B9" w:rsidR="007C2334" w:rsidRPr="00103C73" w:rsidRDefault="007C2334" w:rsidP="007C2334">
            <w:pPr>
              <w:jc w:val="center"/>
              <w:rPr>
                <w:rFonts w:asciiTheme="minorHAnsi" w:hAnsiTheme="minorHAnsi"/>
              </w:rPr>
            </w:pPr>
            <w:r w:rsidRPr="00103C73">
              <w:rPr>
                <w:rFonts w:asciiTheme="minorHAnsi" w:hAnsiTheme="minorHAnsi"/>
              </w:rPr>
              <w:t>$9,201</w:t>
            </w:r>
          </w:p>
        </w:tc>
        <w:tc>
          <w:tcPr>
            <w:tcW w:w="1080" w:type="dxa"/>
            <w:vAlign w:val="center"/>
          </w:tcPr>
          <w:p w14:paraId="18700027" w14:textId="403E167B" w:rsidR="007C2334" w:rsidRPr="00103C73" w:rsidRDefault="007C2334" w:rsidP="007C2334">
            <w:pPr>
              <w:jc w:val="center"/>
              <w:rPr>
                <w:rFonts w:asciiTheme="minorHAnsi" w:hAnsiTheme="minorHAnsi"/>
              </w:rPr>
            </w:pPr>
            <w:r w:rsidRPr="00103C73">
              <w:rPr>
                <w:rFonts w:asciiTheme="minorHAnsi" w:hAnsiTheme="minorHAnsi"/>
              </w:rPr>
              <w:t>$9,832</w:t>
            </w:r>
          </w:p>
        </w:tc>
        <w:tc>
          <w:tcPr>
            <w:tcW w:w="1080" w:type="dxa"/>
            <w:vAlign w:val="center"/>
          </w:tcPr>
          <w:p w14:paraId="1BC28FEB" w14:textId="4B5F11B9" w:rsidR="007C2334" w:rsidRPr="00103C73" w:rsidRDefault="007C2334" w:rsidP="007C2334">
            <w:pPr>
              <w:jc w:val="center"/>
              <w:rPr>
                <w:rFonts w:asciiTheme="minorHAnsi" w:hAnsiTheme="minorHAnsi"/>
              </w:rPr>
            </w:pPr>
            <w:r w:rsidRPr="00103C73">
              <w:rPr>
                <w:rFonts w:asciiTheme="minorHAnsi" w:hAnsiTheme="minorHAnsi"/>
              </w:rPr>
              <w:t>n/a</w:t>
            </w:r>
          </w:p>
        </w:tc>
        <w:tc>
          <w:tcPr>
            <w:tcW w:w="1080" w:type="dxa"/>
            <w:vAlign w:val="center"/>
          </w:tcPr>
          <w:p w14:paraId="1217E33F" w14:textId="4F2FCC7B" w:rsidR="007C2334" w:rsidRPr="00103C73" w:rsidRDefault="007C2334" w:rsidP="007C2334">
            <w:pPr>
              <w:jc w:val="center"/>
              <w:rPr>
                <w:rFonts w:asciiTheme="minorHAnsi" w:hAnsiTheme="minorHAnsi"/>
              </w:rPr>
            </w:pPr>
            <w:r w:rsidRPr="00103C73">
              <w:rPr>
                <w:rFonts w:asciiTheme="minorHAnsi" w:hAnsiTheme="minorHAnsi"/>
              </w:rPr>
              <w:t>n/a</w:t>
            </w:r>
          </w:p>
        </w:tc>
      </w:tr>
      <w:tr w:rsidR="007C2334" w:rsidRPr="00103C73" w14:paraId="016301F1" w14:textId="77777777" w:rsidTr="007C2334">
        <w:trPr>
          <w:trHeight w:val="288"/>
        </w:trPr>
        <w:tc>
          <w:tcPr>
            <w:tcW w:w="4315" w:type="dxa"/>
            <w:vAlign w:val="center"/>
          </w:tcPr>
          <w:p w14:paraId="6F0FB961" w14:textId="77777777" w:rsidR="007C2334" w:rsidRPr="00103C73" w:rsidRDefault="007C2334" w:rsidP="007C2334">
            <w:pPr>
              <w:rPr>
                <w:rFonts w:asciiTheme="minorHAnsi" w:hAnsiTheme="minorHAnsi"/>
              </w:rPr>
            </w:pPr>
            <w:r w:rsidRPr="00103C73">
              <w:rPr>
                <w:rFonts w:asciiTheme="minorHAnsi" w:hAnsiTheme="minorHAnsi"/>
              </w:rPr>
              <w:t>Median % Change in Earnings</w:t>
            </w:r>
          </w:p>
        </w:tc>
        <w:tc>
          <w:tcPr>
            <w:tcW w:w="1080" w:type="dxa"/>
            <w:vAlign w:val="center"/>
          </w:tcPr>
          <w:p w14:paraId="4947A770" w14:textId="77777777" w:rsidR="007C2334" w:rsidRPr="00103C73" w:rsidRDefault="007C2334" w:rsidP="007C2334">
            <w:pPr>
              <w:jc w:val="center"/>
              <w:rPr>
                <w:rFonts w:asciiTheme="minorHAnsi" w:hAnsiTheme="minorHAnsi"/>
              </w:rPr>
            </w:pPr>
            <w:r w:rsidRPr="00103C73">
              <w:rPr>
                <w:rFonts w:asciiTheme="minorHAnsi" w:hAnsiTheme="minorHAnsi"/>
              </w:rPr>
              <w:t>46%</w:t>
            </w:r>
          </w:p>
        </w:tc>
        <w:tc>
          <w:tcPr>
            <w:tcW w:w="1080" w:type="dxa"/>
            <w:vAlign w:val="center"/>
          </w:tcPr>
          <w:p w14:paraId="5CEF4E6D" w14:textId="66B49CD3" w:rsidR="007C2334" w:rsidRPr="00103C73" w:rsidRDefault="007C2334" w:rsidP="007C2334">
            <w:pPr>
              <w:jc w:val="center"/>
              <w:rPr>
                <w:rFonts w:asciiTheme="minorHAnsi" w:hAnsiTheme="minorHAnsi"/>
              </w:rPr>
            </w:pPr>
            <w:r w:rsidRPr="00103C73">
              <w:rPr>
                <w:rFonts w:asciiTheme="minorHAnsi" w:hAnsiTheme="minorHAnsi"/>
              </w:rPr>
              <w:t>45%</w:t>
            </w:r>
          </w:p>
        </w:tc>
        <w:tc>
          <w:tcPr>
            <w:tcW w:w="1080" w:type="dxa"/>
            <w:vAlign w:val="center"/>
          </w:tcPr>
          <w:p w14:paraId="63A08429" w14:textId="28F13118" w:rsidR="007C2334" w:rsidRPr="00103C73" w:rsidRDefault="007C2334" w:rsidP="007C2334">
            <w:pPr>
              <w:jc w:val="center"/>
              <w:rPr>
                <w:rFonts w:asciiTheme="minorHAnsi" w:hAnsiTheme="minorHAnsi"/>
              </w:rPr>
            </w:pPr>
            <w:r w:rsidRPr="00103C73">
              <w:rPr>
                <w:rFonts w:asciiTheme="minorHAnsi" w:hAnsiTheme="minorHAnsi"/>
              </w:rPr>
              <w:t>50%</w:t>
            </w:r>
          </w:p>
        </w:tc>
        <w:tc>
          <w:tcPr>
            <w:tcW w:w="1080" w:type="dxa"/>
            <w:vAlign w:val="center"/>
          </w:tcPr>
          <w:p w14:paraId="1FFB0D8F" w14:textId="47F53957" w:rsidR="007C2334" w:rsidRPr="00103C73" w:rsidRDefault="007C2334" w:rsidP="007C2334">
            <w:pPr>
              <w:jc w:val="center"/>
              <w:rPr>
                <w:rFonts w:asciiTheme="minorHAnsi" w:hAnsiTheme="minorHAnsi"/>
              </w:rPr>
            </w:pPr>
            <w:r w:rsidRPr="00103C73">
              <w:rPr>
                <w:rFonts w:asciiTheme="minorHAnsi" w:hAnsiTheme="minorHAnsi"/>
              </w:rPr>
              <w:t>57%</w:t>
            </w:r>
          </w:p>
        </w:tc>
        <w:tc>
          <w:tcPr>
            <w:tcW w:w="1080" w:type="dxa"/>
            <w:vAlign w:val="center"/>
          </w:tcPr>
          <w:p w14:paraId="7D43F9AB" w14:textId="1937CC1D" w:rsidR="007C2334" w:rsidRPr="00103C73" w:rsidRDefault="007C2334" w:rsidP="007C2334">
            <w:pPr>
              <w:jc w:val="center"/>
              <w:rPr>
                <w:rFonts w:asciiTheme="minorHAnsi" w:hAnsiTheme="minorHAnsi"/>
              </w:rPr>
            </w:pPr>
            <w:r w:rsidRPr="00103C73">
              <w:rPr>
                <w:rFonts w:asciiTheme="minorHAnsi" w:hAnsiTheme="minorHAnsi"/>
              </w:rPr>
              <w:t>n/a</w:t>
            </w:r>
          </w:p>
        </w:tc>
        <w:tc>
          <w:tcPr>
            <w:tcW w:w="1080" w:type="dxa"/>
            <w:vAlign w:val="center"/>
          </w:tcPr>
          <w:p w14:paraId="33CE0357" w14:textId="77C45EE6" w:rsidR="007C2334" w:rsidRPr="00103C73" w:rsidRDefault="007C2334" w:rsidP="007C2334">
            <w:pPr>
              <w:jc w:val="center"/>
              <w:rPr>
                <w:rFonts w:asciiTheme="minorHAnsi" w:hAnsiTheme="minorHAnsi"/>
              </w:rPr>
            </w:pPr>
            <w:r w:rsidRPr="00103C73">
              <w:rPr>
                <w:rFonts w:asciiTheme="minorHAnsi" w:hAnsiTheme="minorHAnsi"/>
              </w:rPr>
              <w:t>n/a</w:t>
            </w:r>
          </w:p>
        </w:tc>
      </w:tr>
      <w:tr w:rsidR="007C2334" w:rsidRPr="00103C73" w14:paraId="79A43696" w14:textId="77777777" w:rsidTr="007C2334">
        <w:trPr>
          <w:trHeight w:val="288"/>
        </w:trPr>
        <w:tc>
          <w:tcPr>
            <w:tcW w:w="4315" w:type="dxa"/>
            <w:vAlign w:val="center"/>
          </w:tcPr>
          <w:p w14:paraId="4E4E2C27" w14:textId="77777777" w:rsidR="007C2334" w:rsidRPr="00103C73" w:rsidRDefault="007C2334" w:rsidP="007C2334">
            <w:pPr>
              <w:rPr>
                <w:rFonts w:asciiTheme="minorHAnsi" w:hAnsiTheme="minorHAnsi"/>
              </w:rPr>
            </w:pPr>
            <w:r w:rsidRPr="00103C73">
              <w:rPr>
                <w:rFonts w:asciiTheme="minorHAnsi" w:hAnsiTheme="minorHAnsi"/>
              </w:rPr>
              <w:t>% of Students Earning a Living Wage</w:t>
            </w:r>
          </w:p>
        </w:tc>
        <w:tc>
          <w:tcPr>
            <w:tcW w:w="1080" w:type="dxa"/>
            <w:vAlign w:val="center"/>
          </w:tcPr>
          <w:p w14:paraId="2800B773" w14:textId="77777777" w:rsidR="007C2334" w:rsidRPr="00103C73" w:rsidRDefault="007C2334" w:rsidP="007C2334">
            <w:pPr>
              <w:jc w:val="center"/>
              <w:rPr>
                <w:rFonts w:asciiTheme="minorHAnsi" w:hAnsiTheme="minorHAnsi"/>
              </w:rPr>
            </w:pPr>
            <w:r w:rsidRPr="00103C73">
              <w:rPr>
                <w:rFonts w:asciiTheme="minorHAnsi" w:hAnsiTheme="minorHAnsi"/>
              </w:rPr>
              <w:t>63%</w:t>
            </w:r>
          </w:p>
        </w:tc>
        <w:tc>
          <w:tcPr>
            <w:tcW w:w="1080" w:type="dxa"/>
            <w:vAlign w:val="center"/>
          </w:tcPr>
          <w:p w14:paraId="3E8A8F91" w14:textId="39F12B3C" w:rsidR="007C2334" w:rsidRPr="00103C73" w:rsidRDefault="007C2334" w:rsidP="007C2334">
            <w:pPr>
              <w:jc w:val="center"/>
              <w:rPr>
                <w:rFonts w:asciiTheme="minorHAnsi" w:hAnsiTheme="minorHAnsi"/>
              </w:rPr>
            </w:pPr>
            <w:r w:rsidRPr="00103C73">
              <w:rPr>
                <w:rFonts w:asciiTheme="minorHAnsi" w:hAnsiTheme="minorHAnsi"/>
              </w:rPr>
              <w:t>61%</w:t>
            </w:r>
          </w:p>
        </w:tc>
        <w:tc>
          <w:tcPr>
            <w:tcW w:w="1080" w:type="dxa"/>
            <w:vAlign w:val="center"/>
          </w:tcPr>
          <w:p w14:paraId="64B290E1" w14:textId="25A58D5B" w:rsidR="007C2334" w:rsidRPr="00103C73" w:rsidRDefault="007C2334" w:rsidP="007C2334">
            <w:pPr>
              <w:jc w:val="center"/>
              <w:rPr>
                <w:rFonts w:asciiTheme="minorHAnsi" w:hAnsiTheme="minorHAnsi"/>
              </w:rPr>
            </w:pPr>
            <w:r w:rsidRPr="00103C73">
              <w:rPr>
                <w:rFonts w:asciiTheme="minorHAnsi" w:hAnsiTheme="minorHAnsi"/>
              </w:rPr>
              <w:t>53%</w:t>
            </w:r>
          </w:p>
        </w:tc>
        <w:tc>
          <w:tcPr>
            <w:tcW w:w="1080" w:type="dxa"/>
            <w:vAlign w:val="center"/>
          </w:tcPr>
          <w:p w14:paraId="316CF476" w14:textId="5B2CB23A" w:rsidR="007C2334" w:rsidRPr="00103C73" w:rsidRDefault="007C2334" w:rsidP="007C2334">
            <w:pPr>
              <w:jc w:val="center"/>
              <w:rPr>
                <w:rFonts w:asciiTheme="minorHAnsi" w:hAnsiTheme="minorHAnsi"/>
              </w:rPr>
            </w:pPr>
            <w:r w:rsidRPr="00103C73">
              <w:rPr>
                <w:rFonts w:asciiTheme="minorHAnsi" w:hAnsiTheme="minorHAnsi"/>
              </w:rPr>
              <w:t>53%</w:t>
            </w:r>
          </w:p>
        </w:tc>
        <w:tc>
          <w:tcPr>
            <w:tcW w:w="1080" w:type="dxa"/>
            <w:vAlign w:val="center"/>
          </w:tcPr>
          <w:p w14:paraId="3BEB1BD9" w14:textId="0C9E2937" w:rsidR="007C2334" w:rsidRPr="00103C73" w:rsidRDefault="007C2334" w:rsidP="007C2334">
            <w:pPr>
              <w:jc w:val="center"/>
              <w:rPr>
                <w:rFonts w:asciiTheme="minorHAnsi" w:hAnsiTheme="minorHAnsi"/>
              </w:rPr>
            </w:pPr>
            <w:r w:rsidRPr="00103C73">
              <w:rPr>
                <w:rFonts w:asciiTheme="minorHAnsi" w:hAnsiTheme="minorHAnsi"/>
              </w:rPr>
              <w:t>n/a</w:t>
            </w:r>
          </w:p>
        </w:tc>
        <w:tc>
          <w:tcPr>
            <w:tcW w:w="1080" w:type="dxa"/>
            <w:vAlign w:val="center"/>
          </w:tcPr>
          <w:p w14:paraId="45982A86" w14:textId="4379A40D" w:rsidR="007C2334" w:rsidRPr="00103C73" w:rsidRDefault="007C2334" w:rsidP="007C2334">
            <w:pPr>
              <w:jc w:val="center"/>
              <w:rPr>
                <w:rFonts w:asciiTheme="minorHAnsi" w:hAnsiTheme="minorHAnsi"/>
              </w:rPr>
            </w:pPr>
            <w:r w:rsidRPr="00103C73">
              <w:rPr>
                <w:rFonts w:asciiTheme="minorHAnsi" w:hAnsiTheme="minorHAnsi"/>
              </w:rPr>
              <w:t>n/a</w:t>
            </w:r>
          </w:p>
        </w:tc>
      </w:tr>
    </w:tbl>
    <w:p w14:paraId="2349B6D5" w14:textId="72E34FA0" w:rsidR="00375FD7" w:rsidRPr="00103C73" w:rsidRDefault="00375FD7" w:rsidP="001F1244">
      <w:pPr>
        <w:spacing w:after="0"/>
        <w:rPr>
          <w:rFonts w:asciiTheme="minorHAnsi" w:hAnsiTheme="minorHAnsi"/>
          <w:i/>
          <w:sz w:val="20"/>
          <w:szCs w:val="20"/>
        </w:rPr>
      </w:pPr>
      <w:r w:rsidRPr="00103C73">
        <w:rPr>
          <w:rFonts w:asciiTheme="minorHAnsi" w:hAnsiTheme="minorHAnsi"/>
          <w:i/>
          <w:sz w:val="20"/>
          <w:szCs w:val="20"/>
        </w:rPr>
        <w:t xml:space="preserve">Source: </w:t>
      </w:r>
      <w:proofErr w:type="spellStart"/>
      <w:r w:rsidRPr="00103C73">
        <w:rPr>
          <w:rFonts w:asciiTheme="minorHAnsi" w:hAnsiTheme="minorHAnsi"/>
          <w:i/>
          <w:sz w:val="20"/>
          <w:szCs w:val="20"/>
        </w:rPr>
        <w:t>Launchboard</w:t>
      </w:r>
      <w:proofErr w:type="spellEnd"/>
      <w:r w:rsidRPr="00103C73">
        <w:rPr>
          <w:rFonts w:asciiTheme="minorHAnsi" w:hAnsiTheme="minorHAnsi"/>
          <w:i/>
          <w:sz w:val="20"/>
          <w:szCs w:val="20"/>
        </w:rPr>
        <w:t xml:space="preserve"> Pipeline (version available on </w:t>
      </w:r>
      <w:r w:rsidR="007C2334" w:rsidRPr="00103C73">
        <w:rPr>
          <w:rFonts w:asciiTheme="minorHAnsi" w:hAnsiTheme="minorHAnsi"/>
          <w:i/>
          <w:sz w:val="20"/>
          <w:szCs w:val="20"/>
        </w:rPr>
        <w:t>10/31</w:t>
      </w:r>
      <w:r w:rsidRPr="00103C73">
        <w:rPr>
          <w:rFonts w:asciiTheme="minorHAnsi" w:hAnsiTheme="minorHAnsi"/>
          <w:i/>
          <w:sz w:val="20"/>
          <w:szCs w:val="20"/>
        </w:rPr>
        <w:t>/19)</w:t>
      </w:r>
    </w:p>
    <w:p w14:paraId="5FA4D681" w14:textId="39F39A9B" w:rsidR="00030CE8" w:rsidRPr="00103C73" w:rsidRDefault="00B8708A" w:rsidP="00030CE8">
      <w:pPr>
        <w:pStyle w:val="Heading1"/>
        <w:rPr>
          <w:rFonts w:asciiTheme="minorHAnsi" w:hAnsiTheme="minorHAnsi"/>
        </w:rPr>
      </w:pPr>
      <w:r>
        <w:rPr>
          <w:rFonts w:asciiTheme="minorHAnsi" w:hAnsiTheme="minorHAnsi"/>
        </w:rPr>
        <w:t>Skills, Certifications</w:t>
      </w:r>
      <w:r w:rsidR="00030CE8" w:rsidRPr="00103C73">
        <w:rPr>
          <w:rFonts w:asciiTheme="minorHAnsi" w:hAnsiTheme="minorHAnsi"/>
        </w:rPr>
        <w:t xml:space="preserve"> and Education</w:t>
      </w:r>
    </w:p>
    <w:p w14:paraId="51C5FC70" w14:textId="2FDB9D12" w:rsidR="00030CE8" w:rsidRPr="00103C73" w:rsidRDefault="00030CE8" w:rsidP="00030CE8">
      <w:pPr>
        <w:pStyle w:val="NoSpacing"/>
        <w:spacing w:after="60"/>
        <w:rPr>
          <w:rFonts w:asciiTheme="minorHAnsi" w:hAnsiTheme="minorHAnsi"/>
          <w:b/>
          <w:sz w:val="21"/>
          <w:szCs w:val="21"/>
        </w:rPr>
      </w:pPr>
      <w:r w:rsidRPr="00103C73">
        <w:rPr>
          <w:rFonts w:asciiTheme="minorHAnsi" w:hAnsiTheme="minorHAnsi"/>
          <w:b/>
        </w:rPr>
        <w:t xml:space="preserve">Table 9. Top Skills for </w:t>
      </w:r>
      <w:r w:rsidR="002E1793">
        <w:rPr>
          <w:rFonts w:asciiTheme="minorHAnsi" w:hAnsiTheme="minorHAnsi"/>
          <w:b/>
        </w:rPr>
        <w:t>Wood Technology</w:t>
      </w:r>
      <w:r w:rsidRPr="00103C73">
        <w:rPr>
          <w:rFonts w:asciiTheme="minorHAnsi" w:hAnsiTheme="minorHAnsi"/>
          <w:b/>
        </w:rPr>
        <w:t xml:space="preserve"> Occupations in Bay Region (</w:t>
      </w:r>
      <w:r w:rsidR="00343BEB" w:rsidRPr="00103C73">
        <w:rPr>
          <w:rFonts w:asciiTheme="minorHAnsi" w:hAnsiTheme="minorHAnsi"/>
          <w:b/>
        </w:rPr>
        <w:t>October 2018 - September 2019</w:t>
      </w:r>
      <w:r w:rsidRPr="00103C73">
        <w:rPr>
          <w:rFonts w:asciiTheme="minorHAnsi" w:hAnsiTheme="minorHAnsi"/>
          <w:b/>
        </w:rPr>
        <w:t>)</w:t>
      </w:r>
    </w:p>
    <w:tbl>
      <w:tblPr>
        <w:tblW w:w="105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515"/>
        <w:gridCol w:w="985"/>
      </w:tblGrid>
      <w:tr w:rsidR="00030CE8" w:rsidRPr="00103C73" w14:paraId="6413FE05" w14:textId="77777777" w:rsidTr="002E1793">
        <w:trPr>
          <w:trHeight w:val="278"/>
        </w:trPr>
        <w:tc>
          <w:tcPr>
            <w:tcW w:w="2340" w:type="dxa"/>
            <w:shd w:val="clear" w:color="auto" w:fill="E5F193" w:themeFill="accent2" w:themeFillTint="66"/>
            <w:vAlign w:val="center"/>
          </w:tcPr>
          <w:p w14:paraId="33722BE8" w14:textId="77777777" w:rsidR="00030CE8" w:rsidRPr="00103C73" w:rsidRDefault="00030CE8" w:rsidP="00325B3E">
            <w:pPr>
              <w:spacing w:line="240" w:lineRule="auto"/>
              <w:contextualSpacing/>
              <w:rPr>
                <w:rFonts w:asciiTheme="minorHAnsi" w:hAnsiTheme="minorHAnsi"/>
                <w:sz w:val="21"/>
                <w:szCs w:val="21"/>
              </w:rPr>
            </w:pPr>
            <w:r w:rsidRPr="00103C7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03C73" w:rsidRDefault="00030CE8" w:rsidP="00325B3E">
            <w:pPr>
              <w:spacing w:line="240" w:lineRule="auto"/>
              <w:contextualSpacing/>
              <w:jc w:val="center"/>
              <w:rPr>
                <w:rFonts w:asciiTheme="minorHAnsi" w:hAnsiTheme="minorHAnsi"/>
                <w:sz w:val="21"/>
                <w:szCs w:val="21"/>
              </w:rPr>
            </w:pPr>
            <w:r w:rsidRPr="00103C7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03C73" w:rsidRDefault="00030CE8" w:rsidP="00325B3E">
            <w:pPr>
              <w:spacing w:after="0" w:line="240" w:lineRule="auto"/>
              <w:contextualSpacing/>
              <w:rPr>
                <w:rFonts w:asciiTheme="minorHAnsi" w:eastAsia="Times New Roman" w:hAnsiTheme="minorHAnsi"/>
                <w:sz w:val="21"/>
                <w:szCs w:val="21"/>
              </w:rPr>
            </w:pPr>
            <w:r w:rsidRPr="00103C7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03C73" w:rsidRDefault="00030CE8" w:rsidP="00325B3E">
            <w:pPr>
              <w:spacing w:after="0" w:line="240" w:lineRule="auto"/>
              <w:contextualSpacing/>
              <w:jc w:val="center"/>
              <w:rPr>
                <w:rFonts w:asciiTheme="minorHAnsi" w:eastAsia="Times New Roman" w:hAnsiTheme="minorHAnsi"/>
                <w:sz w:val="21"/>
                <w:szCs w:val="21"/>
              </w:rPr>
            </w:pPr>
            <w:r w:rsidRPr="00103C73">
              <w:rPr>
                <w:rFonts w:asciiTheme="minorHAnsi" w:hAnsiTheme="minorHAnsi"/>
                <w:sz w:val="21"/>
                <w:szCs w:val="21"/>
              </w:rPr>
              <w:t>Postings</w:t>
            </w:r>
          </w:p>
        </w:tc>
        <w:tc>
          <w:tcPr>
            <w:tcW w:w="2515" w:type="dxa"/>
            <w:shd w:val="clear" w:color="auto" w:fill="E5F193" w:themeFill="accent2" w:themeFillTint="66"/>
            <w:vAlign w:val="center"/>
          </w:tcPr>
          <w:p w14:paraId="65A729FF" w14:textId="77777777" w:rsidR="00030CE8" w:rsidRPr="00103C73" w:rsidRDefault="00030CE8" w:rsidP="00325B3E">
            <w:pPr>
              <w:spacing w:after="0" w:line="240" w:lineRule="auto"/>
              <w:contextualSpacing/>
              <w:rPr>
                <w:rFonts w:asciiTheme="minorHAnsi" w:hAnsiTheme="minorHAnsi"/>
                <w:sz w:val="21"/>
                <w:szCs w:val="21"/>
              </w:rPr>
            </w:pPr>
            <w:r w:rsidRPr="00103C7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03C73" w:rsidRDefault="00030CE8" w:rsidP="00325B3E">
            <w:pPr>
              <w:spacing w:after="0" w:line="240" w:lineRule="auto"/>
              <w:contextualSpacing/>
              <w:jc w:val="center"/>
              <w:rPr>
                <w:rFonts w:asciiTheme="minorHAnsi" w:hAnsiTheme="minorHAnsi"/>
                <w:sz w:val="21"/>
                <w:szCs w:val="21"/>
              </w:rPr>
            </w:pPr>
            <w:r w:rsidRPr="00103C73">
              <w:rPr>
                <w:rFonts w:asciiTheme="minorHAnsi" w:hAnsiTheme="minorHAnsi"/>
                <w:sz w:val="21"/>
                <w:szCs w:val="21"/>
              </w:rPr>
              <w:t>Postings</w:t>
            </w:r>
          </w:p>
        </w:tc>
      </w:tr>
      <w:tr w:rsidR="0085147A" w:rsidRPr="00103C73" w14:paraId="56B928DD" w14:textId="77777777" w:rsidTr="002E1793">
        <w:trPr>
          <w:trHeight w:val="202"/>
        </w:trPr>
        <w:tc>
          <w:tcPr>
            <w:tcW w:w="2340" w:type="dxa"/>
            <w:vAlign w:val="bottom"/>
          </w:tcPr>
          <w:p w14:paraId="6E05032B" w14:textId="7F0437A6"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Cabinetry</w:t>
            </w:r>
          </w:p>
        </w:tc>
        <w:tc>
          <w:tcPr>
            <w:tcW w:w="900" w:type="dxa"/>
            <w:vAlign w:val="bottom"/>
          </w:tcPr>
          <w:p w14:paraId="51578467" w14:textId="5FD7C9BF"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57</w:t>
            </w:r>
          </w:p>
        </w:tc>
        <w:tc>
          <w:tcPr>
            <w:tcW w:w="2880" w:type="dxa"/>
            <w:shd w:val="clear" w:color="auto" w:fill="auto"/>
            <w:vAlign w:val="bottom"/>
          </w:tcPr>
          <w:p w14:paraId="257F3FF5" w14:textId="74639AB2" w:rsidR="0085147A" w:rsidRPr="00103C73" w:rsidRDefault="0085147A" w:rsidP="0085147A">
            <w:pPr>
              <w:spacing w:after="0" w:line="240" w:lineRule="auto"/>
              <w:contextualSpacing/>
              <w:rPr>
                <w:rFonts w:asciiTheme="minorHAnsi" w:eastAsia="Times New Roman" w:hAnsiTheme="minorHAnsi"/>
                <w:sz w:val="21"/>
                <w:szCs w:val="21"/>
              </w:rPr>
            </w:pPr>
            <w:r w:rsidRPr="00103C73">
              <w:rPr>
                <w:rFonts w:asciiTheme="minorHAnsi" w:hAnsiTheme="minorHAnsi" w:cs="Calibri"/>
              </w:rPr>
              <w:t>Routers</w:t>
            </w:r>
          </w:p>
        </w:tc>
        <w:tc>
          <w:tcPr>
            <w:tcW w:w="900" w:type="dxa"/>
            <w:shd w:val="clear" w:color="auto" w:fill="auto"/>
            <w:vAlign w:val="bottom"/>
          </w:tcPr>
          <w:p w14:paraId="1DC559FF" w14:textId="2C32979A" w:rsidR="0085147A" w:rsidRPr="00103C73" w:rsidRDefault="0085147A" w:rsidP="0085147A">
            <w:pPr>
              <w:spacing w:after="0" w:line="240" w:lineRule="auto"/>
              <w:contextualSpacing/>
              <w:jc w:val="center"/>
              <w:rPr>
                <w:rFonts w:asciiTheme="minorHAnsi" w:eastAsia="Times New Roman" w:hAnsiTheme="minorHAnsi"/>
                <w:sz w:val="21"/>
                <w:szCs w:val="21"/>
              </w:rPr>
            </w:pPr>
            <w:r w:rsidRPr="00103C73">
              <w:rPr>
                <w:rFonts w:asciiTheme="minorHAnsi" w:hAnsiTheme="minorHAnsi" w:cs="Calibri"/>
              </w:rPr>
              <w:t>10</w:t>
            </w:r>
          </w:p>
        </w:tc>
        <w:tc>
          <w:tcPr>
            <w:tcW w:w="2515" w:type="dxa"/>
            <w:vAlign w:val="bottom"/>
          </w:tcPr>
          <w:p w14:paraId="371A43C2" w14:textId="2BEEA904"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Materials Transport</w:t>
            </w:r>
          </w:p>
        </w:tc>
        <w:tc>
          <w:tcPr>
            <w:tcW w:w="985" w:type="dxa"/>
            <w:vAlign w:val="bottom"/>
          </w:tcPr>
          <w:p w14:paraId="05A64531" w14:textId="7DD6CF86"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49E94D34" w14:textId="77777777" w:rsidTr="002E1793">
        <w:trPr>
          <w:trHeight w:val="202"/>
        </w:trPr>
        <w:tc>
          <w:tcPr>
            <w:tcW w:w="2340" w:type="dxa"/>
            <w:vAlign w:val="bottom"/>
          </w:tcPr>
          <w:p w14:paraId="18618BBE" w14:textId="34E4360D"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Soldering</w:t>
            </w:r>
          </w:p>
        </w:tc>
        <w:tc>
          <w:tcPr>
            <w:tcW w:w="900" w:type="dxa"/>
            <w:vAlign w:val="bottom"/>
          </w:tcPr>
          <w:p w14:paraId="713AA940" w14:textId="31FA59A1"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26</w:t>
            </w:r>
          </w:p>
        </w:tc>
        <w:tc>
          <w:tcPr>
            <w:tcW w:w="2880" w:type="dxa"/>
            <w:shd w:val="clear" w:color="auto" w:fill="auto"/>
            <w:vAlign w:val="bottom"/>
          </w:tcPr>
          <w:p w14:paraId="727BE30D" w14:textId="6C4D4536"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Packaging</w:t>
            </w:r>
          </w:p>
        </w:tc>
        <w:tc>
          <w:tcPr>
            <w:tcW w:w="900" w:type="dxa"/>
            <w:shd w:val="clear" w:color="auto" w:fill="auto"/>
            <w:vAlign w:val="bottom"/>
          </w:tcPr>
          <w:p w14:paraId="15C24BA8" w14:textId="6B650CA5"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9</w:t>
            </w:r>
          </w:p>
        </w:tc>
        <w:tc>
          <w:tcPr>
            <w:tcW w:w="2515" w:type="dxa"/>
            <w:vAlign w:val="bottom"/>
          </w:tcPr>
          <w:p w14:paraId="59DD2F17" w14:textId="1EA302AA"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Procurement</w:t>
            </w:r>
          </w:p>
        </w:tc>
        <w:tc>
          <w:tcPr>
            <w:tcW w:w="985" w:type="dxa"/>
            <w:vAlign w:val="bottom"/>
          </w:tcPr>
          <w:p w14:paraId="15647500" w14:textId="6EA9FCCF"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6A780A09" w14:textId="77777777" w:rsidTr="002E1793">
        <w:trPr>
          <w:trHeight w:val="202"/>
        </w:trPr>
        <w:tc>
          <w:tcPr>
            <w:tcW w:w="2340" w:type="dxa"/>
            <w:vAlign w:val="bottom"/>
          </w:tcPr>
          <w:p w14:paraId="16439351" w14:textId="0A54953A"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Hand Tools</w:t>
            </w:r>
          </w:p>
        </w:tc>
        <w:tc>
          <w:tcPr>
            <w:tcW w:w="900" w:type="dxa"/>
            <w:vAlign w:val="bottom"/>
          </w:tcPr>
          <w:p w14:paraId="39775295" w14:textId="69ED87A4"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24</w:t>
            </w:r>
          </w:p>
        </w:tc>
        <w:tc>
          <w:tcPr>
            <w:tcW w:w="2880" w:type="dxa"/>
            <w:shd w:val="clear" w:color="auto" w:fill="auto"/>
            <w:vAlign w:val="bottom"/>
          </w:tcPr>
          <w:p w14:paraId="31A7F4E6" w14:textId="587999E9"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Quality Assurance and Control</w:t>
            </w:r>
          </w:p>
        </w:tc>
        <w:tc>
          <w:tcPr>
            <w:tcW w:w="900" w:type="dxa"/>
            <w:shd w:val="clear" w:color="auto" w:fill="auto"/>
            <w:vAlign w:val="bottom"/>
          </w:tcPr>
          <w:p w14:paraId="136ADC12" w14:textId="4C1258BC"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9</w:t>
            </w:r>
          </w:p>
        </w:tc>
        <w:tc>
          <w:tcPr>
            <w:tcW w:w="2515" w:type="dxa"/>
            <w:vAlign w:val="bottom"/>
          </w:tcPr>
          <w:p w14:paraId="05896114" w14:textId="76E2FD02"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Project Management</w:t>
            </w:r>
          </w:p>
        </w:tc>
        <w:tc>
          <w:tcPr>
            <w:tcW w:w="985" w:type="dxa"/>
            <w:vAlign w:val="bottom"/>
          </w:tcPr>
          <w:p w14:paraId="025DFB22" w14:textId="7D113853"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4088D23A" w14:textId="77777777" w:rsidTr="002E1793">
        <w:trPr>
          <w:trHeight w:val="202"/>
        </w:trPr>
        <w:tc>
          <w:tcPr>
            <w:tcW w:w="2340" w:type="dxa"/>
            <w:vAlign w:val="bottom"/>
          </w:tcPr>
          <w:p w14:paraId="1A25EE70" w14:textId="18AAB912"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Cabinet Installation</w:t>
            </w:r>
          </w:p>
        </w:tc>
        <w:tc>
          <w:tcPr>
            <w:tcW w:w="900" w:type="dxa"/>
            <w:vAlign w:val="bottom"/>
          </w:tcPr>
          <w:p w14:paraId="3C391023" w14:textId="688AB730"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23</w:t>
            </w:r>
          </w:p>
        </w:tc>
        <w:tc>
          <w:tcPr>
            <w:tcW w:w="2880" w:type="dxa"/>
            <w:shd w:val="clear" w:color="auto" w:fill="auto"/>
            <w:vAlign w:val="bottom"/>
          </w:tcPr>
          <w:p w14:paraId="742CD332" w14:textId="2CA28980"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Calculation</w:t>
            </w:r>
          </w:p>
        </w:tc>
        <w:tc>
          <w:tcPr>
            <w:tcW w:w="900" w:type="dxa"/>
            <w:shd w:val="clear" w:color="auto" w:fill="auto"/>
            <w:vAlign w:val="bottom"/>
          </w:tcPr>
          <w:p w14:paraId="76AF261D" w14:textId="7281BDE7"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3856179A" w14:textId="765F2EEA"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Purchasing</w:t>
            </w:r>
          </w:p>
        </w:tc>
        <w:tc>
          <w:tcPr>
            <w:tcW w:w="985" w:type="dxa"/>
            <w:vAlign w:val="bottom"/>
          </w:tcPr>
          <w:p w14:paraId="59D44C88" w14:textId="3C97CBB5"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76019130" w14:textId="77777777" w:rsidTr="002E1793">
        <w:trPr>
          <w:trHeight w:val="202"/>
        </w:trPr>
        <w:tc>
          <w:tcPr>
            <w:tcW w:w="2340" w:type="dxa"/>
            <w:vAlign w:val="bottom"/>
          </w:tcPr>
          <w:p w14:paraId="5BF5C639" w14:textId="266EAC9B"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Customer Service</w:t>
            </w:r>
          </w:p>
        </w:tc>
        <w:tc>
          <w:tcPr>
            <w:tcW w:w="900" w:type="dxa"/>
            <w:vAlign w:val="bottom"/>
          </w:tcPr>
          <w:p w14:paraId="7EC259A9" w14:textId="7EE08594"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19</w:t>
            </w:r>
          </w:p>
        </w:tc>
        <w:tc>
          <w:tcPr>
            <w:tcW w:w="2880" w:type="dxa"/>
            <w:shd w:val="clear" w:color="auto" w:fill="auto"/>
            <w:vAlign w:val="bottom"/>
          </w:tcPr>
          <w:p w14:paraId="00F6AA40" w14:textId="067185B7"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Cleaning</w:t>
            </w:r>
          </w:p>
        </w:tc>
        <w:tc>
          <w:tcPr>
            <w:tcW w:w="900" w:type="dxa"/>
            <w:shd w:val="clear" w:color="auto" w:fill="auto"/>
            <w:vAlign w:val="bottom"/>
          </w:tcPr>
          <w:p w14:paraId="11EE047D" w14:textId="4C237633"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732EDB77" w14:textId="077A6FA0"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Safety Training</w:t>
            </w:r>
          </w:p>
        </w:tc>
        <w:tc>
          <w:tcPr>
            <w:tcW w:w="985" w:type="dxa"/>
            <w:vAlign w:val="bottom"/>
          </w:tcPr>
          <w:p w14:paraId="67A66870" w14:textId="7F191294"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3D7105C3" w14:textId="77777777" w:rsidTr="002E1793">
        <w:trPr>
          <w:trHeight w:val="202"/>
        </w:trPr>
        <w:tc>
          <w:tcPr>
            <w:tcW w:w="2340" w:type="dxa"/>
            <w:vAlign w:val="bottom"/>
          </w:tcPr>
          <w:p w14:paraId="352BCBFC" w14:textId="7FEAC693"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Power Tools</w:t>
            </w:r>
          </w:p>
        </w:tc>
        <w:tc>
          <w:tcPr>
            <w:tcW w:w="900" w:type="dxa"/>
            <w:vAlign w:val="bottom"/>
          </w:tcPr>
          <w:p w14:paraId="6C3D4B99" w14:textId="6CD0FDB2"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18</w:t>
            </w:r>
          </w:p>
        </w:tc>
        <w:tc>
          <w:tcPr>
            <w:tcW w:w="2880" w:type="dxa"/>
            <w:shd w:val="clear" w:color="auto" w:fill="auto"/>
            <w:vAlign w:val="bottom"/>
          </w:tcPr>
          <w:p w14:paraId="068A309C" w14:textId="28A17F17"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Forklift Operation</w:t>
            </w:r>
          </w:p>
        </w:tc>
        <w:tc>
          <w:tcPr>
            <w:tcW w:w="900" w:type="dxa"/>
            <w:shd w:val="clear" w:color="auto" w:fill="auto"/>
            <w:vAlign w:val="bottom"/>
          </w:tcPr>
          <w:p w14:paraId="7E77863E" w14:textId="56955EB6"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4A65F3DB" w14:textId="3B5F3F4A"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Vessel Maintenance</w:t>
            </w:r>
          </w:p>
        </w:tc>
        <w:tc>
          <w:tcPr>
            <w:tcW w:w="985" w:type="dxa"/>
            <w:vAlign w:val="bottom"/>
          </w:tcPr>
          <w:p w14:paraId="4448F1CC" w14:textId="500BC52F"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r>
      <w:tr w:rsidR="0085147A" w:rsidRPr="00103C73" w14:paraId="49001831" w14:textId="77777777" w:rsidTr="002E1793">
        <w:trPr>
          <w:trHeight w:val="202"/>
        </w:trPr>
        <w:tc>
          <w:tcPr>
            <w:tcW w:w="2340" w:type="dxa"/>
            <w:vAlign w:val="bottom"/>
          </w:tcPr>
          <w:p w14:paraId="33F6DDD6" w14:textId="6E988AF7"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Machinery</w:t>
            </w:r>
          </w:p>
        </w:tc>
        <w:tc>
          <w:tcPr>
            <w:tcW w:w="900" w:type="dxa"/>
            <w:vAlign w:val="bottom"/>
          </w:tcPr>
          <w:p w14:paraId="20A925F9" w14:textId="6D181F56"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17</w:t>
            </w:r>
          </w:p>
        </w:tc>
        <w:tc>
          <w:tcPr>
            <w:tcW w:w="2880" w:type="dxa"/>
            <w:shd w:val="clear" w:color="auto" w:fill="auto"/>
            <w:vAlign w:val="bottom"/>
          </w:tcPr>
          <w:p w14:paraId="14228306" w14:textId="51771EF3"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Microscope</w:t>
            </w:r>
          </w:p>
        </w:tc>
        <w:tc>
          <w:tcPr>
            <w:tcW w:w="900" w:type="dxa"/>
            <w:shd w:val="clear" w:color="auto" w:fill="auto"/>
            <w:vAlign w:val="bottom"/>
          </w:tcPr>
          <w:p w14:paraId="0B092E30" w14:textId="61EB4217"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7A3D92F8" w14:textId="19536930"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Cardiopulmonary Resuscitation (CPR)</w:t>
            </w:r>
          </w:p>
        </w:tc>
        <w:tc>
          <w:tcPr>
            <w:tcW w:w="985" w:type="dxa"/>
            <w:vAlign w:val="bottom"/>
          </w:tcPr>
          <w:p w14:paraId="273C2264" w14:textId="2FF72171"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0C727ABB" w14:textId="77777777" w:rsidTr="002E1793">
        <w:trPr>
          <w:trHeight w:val="202"/>
        </w:trPr>
        <w:tc>
          <w:tcPr>
            <w:tcW w:w="2340" w:type="dxa"/>
            <w:vAlign w:val="bottom"/>
          </w:tcPr>
          <w:p w14:paraId="23ACDCAE" w14:textId="36CABF12"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Scheduling</w:t>
            </w:r>
          </w:p>
        </w:tc>
        <w:tc>
          <w:tcPr>
            <w:tcW w:w="900" w:type="dxa"/>
            <w:vAlign w:val="bottom"/>
          </w:tcPr>
          <w:p w14:paraId="399AC0A0" w14:textId="1B10F945"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17</w:t>
            </w:r>
          </w:p>
        </w:tc>
        <w:tc>
          <w:tcPr>
            <w:tcW w:w="2880" w:type="dxa"/>
            <w:shd w:val="clear" w:color="auto" w:fill="auto"/>
            <w:vAlign w:val="bottom"/>
          </w:tcPr>
          <w:p w14:paraId="00DC838F" w14:textId="75379CD6"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Six Sigma</w:t>
            </w:r>
          </w:p>
        </w:tc>
        <w:tc>
          <w:tcPr>
            <w:tcW w:w="900" w:type="dxa"/>
            <w:shd w:val="clear" w:color="auto" w:fill="auto"/>
            <w:vAlign w:val="bottom"/>
          </w:tcPr>
          <w:p w14:paraId="26AFB8BA" w14:textId="7188B699"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3E4E7EC1" w14:textId="24D20B56"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Copying</w:t>
            </w:r>
          </w:p>
        </w:tc>
        <w:tc>
          <w:tcPr>
            <w:tcW w:w="985" w:type="dxa"/>
            <w:vAlign w:val="bottom"/>
          </w:tcPr>
          <w:p w14:paraId="64618685" w14:textId="2909B08B"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10866B00" w14:textId="77777777" w:rsidTr="002E1793">
        <w:trPr>
          <w:trHeight w:val="202"/>
        </w:trPr>
        <w:tc>
          <w:tcPr>
            <w:tcW w:w="2340" w:type="dxa"/>
            <w:vAlign w:val="bottom"/>
          </w:tcPr>
          <w:p w14:paraId="1EDB0651" w14:textId="73C69737"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Shop Drawings</w:t>
            </w:r>
          </w:p>
        </w:tc>
        <w:tc>
          <w:tcPr>
            <w:tcW w:w="900" w:type="dxa"/>
            <w:vAlign w:val="bottom"/>
          </w:tcPr>
          <w:p w14:paraId="538E159C" w14:textId="24A40734"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15</w:t>
            </w:r>
          </w:p>
        </w:tc>
        <w:tc>
          <w:tcPr>
            <w:tcW w:w="2880" w:type="dxa"/>
            <w:shd w:val="clear" w:color="auto" w:fill="auto"/>
            <w:vAlign w:val="bottom"/>
          </w:tcPr>
          <w:p w14:paraId="0CDFE6C1" w14:textId="43B510DC"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Staff Management</w:t>
            </w:r>
          </w:p>
        </w:tc>
        <w:tc>
          <w:tcPr>
            <w:tcW w:w="900" w:type="dxa"/>
            <w:shd w:val="clear" w:color="auto" w:fill="auto"/>
            <w:vAlign w:val="bottom"/>
          </w:tcPr>
          <w:p w14:paraId="04A42EDE" w14:textId="14549FE4"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29A6A955" w14:textId="0D86AAC0"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Identifying and Evaluating Defects</w:t>
            </w:r>
          </w:p>
        </w:tc>
        <w:tc>
          <w:tcPr>
            <w:tcW w:w="985" w:type="dxa"/>
            <w:vAlign w:val="bottom"/>
          </w:tcPr>
          <w:p w14:paraId="79BADB92" w14:textId="02512EB8"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3365FC08" w14:textId="77777777" w:rsidTr="002E1793">
        <w:trPr>
          <w:trHeight w:val="202"/>
        </w:trPr>
        <w:tc>
          <w:tcPr>
            <w:tcW w:w="2340" w:type="dxa"/>
            <w:vAlign w:val="bottom"/>
          </w:tcPr>
          <w:p w14:paraId="0FC39554" w14:textId="7F79E756"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International Traffic in Arms Regulations (ITAR)</w:t>
            </w:r>
          </w:p>
        </w:tc>
        <w:tc>
          <w:tcPr>
            <w:tcW w:w="900" w:type="dxa"/>
            <w:vAlign w:val="bottom"/>
          </w:tcPr>
          <w:p w14:paraId="5D445F14" w14:textId="02ACCBAE"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14</w:t>
            </w:r>
          </w:p>
        </w:tc>
        <w:tc>
          <w:tcPr>
            <w:tcW w:w="2880" w:type="dxa"/>
            <w:shd w:val="clear" w:color="auto" w:fill="auto"/>
            <w:vAlign w:val="bottom"/>
          </w:tcPr>
          <w:p w14:paraId="23005883" w14:textId="3A0E78F3"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Surgery</w:t>
            </w:r>
          </w:p>
        </w:tc>
        <w:tc>
          <w:tcPr>
            <w:tcW w:w="900" w:type="dxa"/>
            <w:shd w:val="clear" w:color="auto" w:fill="auto"/>
            <w:vAlign w:val="bottom"/>
          </w:tcPr>
          <w:p w14:paraId="5F504FB0" w14:textId="5842D899"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8</w:t>
            </w:r>
          </w:p>
        </w:tc>
        <w:tc>
          <w:tcPr>
            <w:tcW w:w="2515" w:type="dxa"/>
            <w:vAlign w:val="bottom"/>
          </w:tcPr>
          <w:p w14:paraId="270DF253" w14:textId="177C39A8"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Painting</w:t>
            </w:r>
          </w:p>
        </w:tc>
        <w:tc>
          <w:tcPr>
            <w:tcW w:w="985" w:type="dxa"/>
            <w:vAlign w:val="bottom"/>
          </w:tcPr>
          <w:p w14:paraId="5D161665" w14:textId="13BC8DDE"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72DCF4C3" w14:textId="77777777" w:rsidTr="002E1793">
        <w:trPr>
          <w:trHeight w:val="202"/>
        </w:trPr>
        <w:tc>
          <w:tcPr>
            <w:tcW w:w="2340" w:type="dxa"/>
            <w:vAlign w:val="bottom"/>
          </w:tcPr>
          <w:p w14:paraId="6A82827D" w14:textId="439B3B17"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Lifting Ability</w:t>
            </w:r>
          </w:p>
        </w:tc>
        <w:tc>
          <w:tcPr>
            <w:tcW w:w="900" w:type="dxa"/>
            <w:vAlign w:val="bottom"/>
          </w:tcPr>
          <w:p w14:paraId="2BD4EF78" w14:textId="3536B919"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14</w:t>
            </w:r>
          </w:p>
        </w:tc>
        <w:tc>
          <w:tcPr>
            <w:tcW w:w="2880" w:type="dxa"/>
            <w:shd w:val="clear" w:color="auto" w:fill="auto"/>
            <w:vAlign w:val="bottom"/>
          </w:tcPr>
          <w:p w14:paraId="22F3A450" w14:textId="0F67C276"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Computer Numerical Control (CNC)</w:t>
            </w:r>
          </w:p>
        </w:tc>
        <w:tc>
          <w:tcPr>
            <w:tcW w:w="900" w:type="dxa"/>
            <w:shd w:val="clear" w:color="auto" w:fill="auto"/>
            <w:vAlign w:val="bottom"/>
          </w:tcPr>
          <w:p w14:paraId="77F3631B" w14:textId="1A9BDC32"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7</w:t>
            </w:r>
          </w:p>
        </w:tc>
        <w:tc>
          <w:tcPr>
            <w:tcW w:w="2515" w:type="dxa"/>
            <w:vAlign w:val="bottom"/>
          </w:tcPr>
          <w:p w14:paraId="4F2DFF0A" w14:textId="685B2DE6"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Performance Appraisals</w:t>
            </w:r>
          </w:p>
        </w:tc>
        <w:tc>
          <w:tcPr>
            <w:tcW w:w="985" w:type="dxa"/>
            <w:vAlign w:val="bottom"/>
          </w:tcPr>
          <w:p w14:paraId="329E02C4" w14:textId="0CFCB231"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445F4E85" w14:textId="77777777" w:rsidTr="002E1793">
        <w:trPr>
          <w:trHeight w:val="202"/>
        </w:trPr>
        <w:tc>
          <w:tcPr>
            <w:tcW w:w="2340" w:type="dxa"/>
            <w:vAlign w:val="bottom"/>
          </w:tcPr>
          <w:p w14:paraId="21A6DBB2" w14:textId="554CA8EA"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Table Saws</w:t>
            </w:r>
          </w:p>
        </w:tc>
        <w:tc>
          <w:tcPr>
            <w:tcW w:w="900" w:type="dxa"/>
            <w:vAlign w:val="bottom"/>
          </w:tcPr>
          <w:p w14:paraId="19470313" w14:textId="78F8EBCD"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14</w:t>
            </w:r>
          </w:p>
        </w:tc>
        <w:tc>
          <w:tcPr>
            <w:tcW w:w="2880" w:type="dxa"/>
            <w:shd w:val="clear" w:color="auto" w:fill="auto"/>
            <w:vAlign w:val="bottom"/>
          </w:tcPr>
          <w:p w14:paraId="544DA759" w14:textId="007B0CAA"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Hardware and Software Installation</w:t>
            </w:r>
          </w:p>
        </w:tc>
        <w:tc>
          <w:tcPr>
            <w:tcW w:w="900" w:type="dxa"/>
            <w:shd w:val="clear" w:color="auto" w:fill="auto"/>
            <w:vAlign w:val="bottom"/>
          </w:tcPr>
          <w:p w14:paraId="4219EB0E" w14:textId="0BA18C89"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6</w:t>
            </w:r>
          </w:p>
        </w:tc>
        <w:tc>
          <w:tcPr>
            <w:tcW w:w="2515" w:type="dxa"/>
            <w:vAlign w:val="bottom"/>
          </w:tcPr>
          <w:p w14:paraId="775B5D3C" w14:textId="4F990EC7"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White-box testing</w:t>
            </w:r>
          </w:p>
        </w:tc>
        <w:tc>
          <w:tcPr>
            <w:tcW w:w="985" w:type="dxa"/>
            <w:vAlign w:val="bottom"/>
          </w:tcPr>
          <w:p w14:paraId="0714CF3F" w14:textId="3DD8D7AD"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4</w:t>
            </w:r>
          </w:p>
        </w:tc>
      </w:tr>
      <w:tr w:rsidR="0085147A" w:rsidRPr="00103C73" w14:paraId="5DB7924B" w14:textId="77777777" w:rsidTr="002E1793">
        <w:trPr>
          <w:trHeight w:val="202"/>
        </w:trPr>
        <w:tc>
          <w:tcPr>
            <w:tcW w:w="2340" w:type="dxa"/>
            <w:vAlign w:val="bottom"/>
          </w:tcPr>
          <w:p w14:paraId="17542BB8" w14:textId="42D6CEE1"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Finish Carpentry</w:t>
            </w:r>
          </w:p>
        </w:tc>
        <w:tc>
          <w:tcPr>
            <w:tcW w:w="900" w:type="dxa"/>
            <w:vAlign w:val="bottom"/>
          </w:tcPr>
          <w:p w14:paraId="131DFECC" w14:textId="45CB6F12"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13</w:t>
            </w:r>
          </w:p>
        </w:tc>
        <w:tc>
          <w:tcPr>
            <w:tcW w:w="2880" w:type="dxa"/>
            <w:shd w:val="clear" w:color="auto" w:fill="auto"/>
            <w:vAlign w:val="bottom"/>
          </w:tcPr>
          <w:p w14:paraId="00C4A07F" w14:textId="2870DD82"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Heavy Lifting</w:t>
            </w:r>
          </w:p>
        </w:tc>
        <w:tc>
          <w:tcPr>
            <w:tcW w:w="900" w:type="dxa"/>
            <w:shd w:val="clear" w:color="auto" w:fill="auto"/>
            <w:vAlign w:val="bottom"/>
          </w:tcPr>
          <w:p w14:paraId="124DC716" w14:textId="0CEE8126"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6</w:t>
            </w:r>
          </w:p>
        </w:tc>
        <w:tc>
          <w:tcPr>
            <w:tcW w:w="2515" w:type="dxa"/>
            <w:vAlign w:val="bottom"/>
          </w:tcPr>
          <w:p w14:paraId="4CDB4B25" w14:textId="34DD35C5"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Appointment Setting</w:t>
            </w:r>
          </w:p>
        </w:tc>
        <w:tc>
          <w:tcPr>
            <w:tcW w:w="985" w:type="dxa"/>
            <w:vAlign w:val="bottom"/>
          </w:tcPr>
          <w:p w14:paraId="13DE999B" w14:textId="25648B6D"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3</w:t>
            </w:r>
          </w:p>
        </w:tc>
      </w:tr>
      <w:tr w:rsidR="0085147A" w:rsidRPr="00103C73" w14:paraId="4F1395C2" w14:textId="77777777" w:rsidTr="002E1793">
        <w:trPr>
          <w:trHeight w:val="202"/>
        </w:trPr>
        <w:tc>
          <w:tcPr>
            <w:tcW w:w="2340" w:type="dxa"/>
            <w:vAlign w:val="bottom"/>
          </w:tcPr>
          <w:p w14:paraId="66742FEB" w14:textId="1D45ABAB"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Repair</w:t>
            </w:r>
          </w:p>
        </w:tc>
        <w:tc>
          <w:tcPr>
            <w:tcW w:w="900" w:type="dxa"/>
            <w:vAlign w:val="bottom"/>
          </w:tcPr>
          <w:p w14:paraId="125F4110" w14:textId="14D77526"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12</w:t>
            </w:r>
          </w:p>
        </w:tc>
        <w:tc>
          <w:tcPr>
            <w:tcW w:w="2880" w:type="dxa"/>
            <w:shd w:val="clear" w:color="auto" w:fill="auto"/>
            <w:vAlign w:val="bottom"/>
          </w:tcPr>
          <w:p w14:paraId="6B4FAB7F" w14:textId="28B5E4DC"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Public Speaking</w:t>
            </w:r>
          </w:p>
        </w:tc>
        <w:tc>
          <w:tcPr>
            <w:tcW w:w="900" w:type="dxa"/>
            <w:shd w:val="clear" w:color="auto" w:fill="auto"/>
            <w:vAlign w:val="bottom"/>
          </w:tcPr>
          <w:p w14:paraId="6A73192D" w14:textId="65198C49"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6</w:t>
            </w:r>
          </w:p>
        </w:tc>
        <w:tc>
          <w:tcPr>
            <w:tcW w:w="2515" w:type="dxa"/>
            <w:vAlign w:val="bottom"/>
          </w:tcPr>
          <w:p w14:paraId="5C99BEDE" w14:textId="2027A77C"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Bill of Materials</w:t>
            </w:r>
          </w:p>
        </w:tc>
        <w:tc>
          <w:tcPr>
            <w:tcW w:w="985" w:type="dxa"/>
            <w:vAlign w:val="bottom"/>
          </w:tcPr>
          <w:p w14:paraId="113C3D97" w14:textId="2C510728"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3</w:t>
            </w:r>
          </w:p>
        </w:tc>
      </w:tr>
      <w:tr w:rsidR="0085147A" w:rsidRPr="00103C73" w14:paraId="37ACE550" w14:textId="77777777" w:rsidTr="002E1793">
        <w:trPr>
          <w:trHeight w:val="202"/>
        </w:trPr>
        <w:tc>
          <w:tcPr>
            <w:tcW w:w="2340" w:type="dxa"/>
            <w:vAlign w:val="bottom"/>
          </w:tcPr>
          <w:p w14:paraId="3D650D64" w14:textId="3B8C4B78"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Carpentry</w:t>
            </w:r>
          </w:p>
        </w:tc>
        <w:tc>
          <w:tcPr>
            <w:tcW w:w="900" w:type="dxa"/>
            <w:vAlign w:val="bottom"/>
          </w:tcPr>
          <w:p w14:paraId="68BF8DF7" w14:textId="10380E71"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10</w:t>
            </w:r>
          </w:p>
        </w:tc>
        <w:tc>
          <w:tcPr>
            <w:tcW w:w="2880" w:type="dxa"/>
            <w:shd w:val="clear" w:color="auto" w:fill="auto"/>
            <w:vAlign w:val="bottom"/>
          </w:tcPr>
          <w:p w14:paraId="17B6385D" w14:textId="518EC257"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Guitar</w:t>
            </w:r>
          </w:p>
        </w:tc>
        <w:tc>
          <w:tcPr>
            <w:tcW w:w="900" w:type="dxa"/>
            <w:shd w:val="clear" w:color="auto" w:fill="auto"/>
            <w:vAlign w:val="bottom"/>
          </w:tcPr>
          <w:p w14:paraId="449D1663" w14:textId="6CC273C5"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5</w:t>
            </w:r>
          </w:p>
        </w:tc>
        <w:tc>
          <w:tcPr>
            <w:tcW w:w="2515" w:type="dxa"/>
            <w:vAlign w:val="bottom"/>
          </w:tcPr>
          <w:p w14:paraId="59709C32" w14:textId="7AE0498B" w:rsidR="0085147A" w:rsidRPr="00103C73" w:rsidRDefault="0085147A" w:rsidP="0085147A">
            <w:pPr>
              <w:spacing w:after="0" w:line="240" w:lineRule="auto"/>
              <w:contextualSpacing/>
              <w:rPr>
                <w:rFonts w:asciiTheme="minorHAnsi" w:hAnsiTheme="minorHAnsi"/>
                <w:sz w:val="21"/>
                <w:szCs w:val="21"/>
              </w:rPr>
            </w:pPr>
            <w:r w:rsidRPr="00103C73">
              <w:rPr>
                <w:rFonts w:asciiTheme="minorHAnsi" w:hAnsiTheme="minorHAnsi" w:cs="Calibri"/>
              </w:rPr>
              <w:t>Budgeting</w:t>
            </w:r>
          </w:p>
        </w:tc>
        <w:tc>
          <w:tcPr>
            <w:tcW w:w="985" w:type="dxa"/>
            <w:vAlign w:val="bottom"/>
          </w:tcPr>
          <w:p w14:paraId="502507E6" w14:textId="097258CE" w:rsidR="0085147A" w:rsidRPr="00103C73" w:rsidRDefault="0085147A" w:rsidP="0085147A">
            <w:pPr>
              <w:spacing w:after="0" w:line="240" w:lineRule="auto"/>
              <w:contextualSpacing/>
              <w:jc w:val="center"/>
              <w:rPr>
                <w:rFonts w:asciiTheme="minorHAnsi" w:hAnsiTheme="minorHAnsi"/>
                <w:sz w:val="21"/>
                <w:szCs w:val="21"/>
              </w:rPr>
            </w:pPr>
            <w:r w:rsidRPr="00103C73">
              <w:rPr>
                <w:rFonts w:asciiTheme="minorHAnsi" w:hAnsiTheme="minorHAnsi" w:cs="Calibri"/>
              </w:rPr>
              <w:t>3</w:t>
            </w:r>
          </w:p>
        </w:tc>
      </w:tr>
    </w:tbl>
    <w:p w14:paraId="5988CDEF" w14:textId="517EF2D1" w:rsidR="00030CE8" w:rsidRPr="00103C73" w:rsidRDefault="00030CE8" w:rsidP="001C1787">
      <w:pPr>
        <w:pStyle w:val="NoSpacing"/>
        <w:rPr>
          <w:rFonts w:asciiTheme="minorHAnsi" w:hAnsiTheme="minorHAnsi"/>
          <w:i/>
          <w:sz w:val="20"/>
          <w:szCs w:val="20"/>
        </w:rPr>
      </w:pPr>
      <w:r w:rsidRPr="00103C73">
        <w:rPr>
          <w:rFonts w:asciiTheme="minorHAnsi" w:hAnsiTheme="minorHAnsi"/>
          <w:i/>
          <w:sz w:val="20"/>
          <w:szCs w:val="20"/>
        </w:rPr>
        <w:t>Source: Burning Glass</w:t>
      </w:r>
    </w:p>
    <w:p w14:paraId="54EF4E10" w14:textId="4B7DB6EB" w:rsidR="001C1787" w:rsidRPr="00103C73" w:rsidRDefault="001C1787" w:rsidP="001C1787">
      <w:pPr>
        <w:pStyle w:val="NoSpacing"/>
        <w:spacing w:before="360" w:after="60"/>
        <w:rPr>
          <w:rFonts w:asciiTheme="minorHAnsi" w:hAnsiTheme="minorHAnsi"/>
          <w:b/>
          <w:szCs w:val="18"/>
        </w:rPr>
      </w:pPr>
      <w:r w:rsidRPr="00103C73">
        <w:rPr>
          <w:rFonts w:asciiTheme="minorHAnsi" w:hAnsiTheme="minorHAnsi"/>
          <w:b/>
        </w:rPr>
        <w:t xml:space="preserve">Table 10. Certifications for </w:t>
      </w:r>
      <w:r w:rsidR="002E1793">
        <w:rPr>
          <w:rFonts w:asciiTheme="minorHAnsi" w:hAnsiTheme="minorHAnsi"/>
          <w:b/>
        </w:rPr>
        <w:t>Wood Technology</w:t>
      </w:r>
      <w:r w:rsidR="004F3477" w:rsidRPr="00103C73">
        <w:rPr>
          <w:rFonts w:asciiTheme="minorHAnsi" w:hAnsiTheme="minorHAnsi"/>
          <w:b/>
        </w:rPr>
        <w:t xml:space="preserve"> </w:t>
      </w:r>
      <w:r w:rsidR="00B8708A">
        <w:rPr>
          <w:rFonts w:asciiTheme="minorHAnsi" w:hAnsiTheme="minorHAnsi"/>
          <w:b/>
        </w:rPr>
        <w:t xml:space="preserve">Occupations in </w:t>
      </w:r>
      <w:r w:rsidRPr="00103C73">
        <w:rPr>
          <w:rFonts w:asciiTheme="minorHAnsi" w:hAnsiTheme="minorHAnsi"/>
          <w:b/>
        </w:rPr>
        <w:t xml:space="preserve">Bay Region </w:t>
      </w:r>
      <w:r w:rsidRPr="00103C73">
        <w:rPr>
          <w:rFonts w:asciiTheme="minorHAnsi" w:hAnsiTheme="minorHAnsi"/>
          <w:b/>
          <w:szCs w:val="18"/>
        </w:rPr>
        <w:t>(</w:t>
      </w:r>
      <w:r w:rsidR="00343BEB" w:rsidRPr="00103C73">
        <w:rPr>
          <w:rFonts w:asciiTheme="minorHAnsi" w:hAnsiTheme="minorHAnsi"/>
          <w:b/>
        </w:rPr>
        <w:t>October 2018 - September 2019</w:t>
      </w:r>
      <w:r w:rsidRPr="00103C73">
        <w:rPr>
          <w:rFonts w:asciiTheme="minorHAnsi" w:hAnsiTheme="minorHAnsi"/>
          <w:b/>
          <w:szCs w:val="18"/>
        </w:rPr>
        <w:t>)</w:t>
      </w:r>
    </w:p>
    <w:p w14:paraId="7B929426" w14:textId="26A01A01" w:rsidR="001C1787" w:rsidRPr="00103C73" w:rsidRDefault="001C1787" w:rsidP="001C1787">
      <w:pPr>
        <w:pStyle w:val="NoSpacing"/>
        <w:spacing w:before="60" w:after="60"/>
        <w:rPr>
          <w:rFonts w:asciiTheme="minorHAnsi" w:hAnsiTheme="minorHAnsi"/>
          <w:b/>
          <w:szCs w:val="18"/>
        </w:rPr>
      </w:pPr>
      <w:r w:rsidRPr="00103C73">
        <w:rPr>
          <w:rFonts w:asciiTheme="minorHAnsi" w:hAnsiTheme="minorHAnsi"/>
        </w:rPr>
        <w:t xml:space="preserve">Note: </w:t>
      </w:r>
      <w:r w:rsidR="00A248DE" w:rsidRPr="00103C73">
        <w:rPr>
          <w:rFonts w:asciiTheme="minorHAnsi" w:hAnsiTheme="minorHAnsi"/>
        </w:rPr>
        <w:t>76</w:t>
      </w:r>
      <w:r w:rsidRPr="00103C7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03C73" w14:paraId="67148AE2" w14:textId="77777777" w:rsidTr="00F31515">
        <w:trPr>
          <w:trHeight w:val="197"/>
        </w:trPr>
        <w:tc>
          <w:tcPr>
            <w:tcW w:w="4855" w:type="dxa"/>
            <w:shd w:val="clear" w:color="auto" w:fill="E5F193" w:themeFill="accent2" w:themeFillTint="66"/>
            <w:vAlign w:val="center"/>
          </w:tcPr>
          <w:p w14:paraId="414A7BED" w14:textId="77777777" w:rsidR="001C1787" w:rsidRPr="00103C73" w:rsidRDefault="001C1787" w:rsidP="006A3B6E">
            <w:pPr>
              <w:spacing w:line="240" w:lineRule="auto"/>
              <w:contextualSpacing/>
              <w:rPr>
                <w:rFonts w:asciiTheme="minorHAnsi" w:hAnsiTheme="minorHAnsi"/>
                <w:sz w:val="21"/>
                <w:szCs w:val="21"/>
              </w:rPr>
            </w:pPr>
            <w:r w:rsidRPr="00103C7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03C73" w:rsidRDefault="001C1787" w:rsidP="006A3B6E">
            <w:pPr>
              <w:spacing w:line="240" w:lineRule="auto"/>
              <w:contextualSpacing/>
              <w:jc w:val="center"/>
              <w:rPr>
                <w:rFonts w:asciiTheme="minorHAnsi" w:hAnsiTheme="minorHAnsi"/>
                <w:sz w:val="21"/>
                <w:szCs w:val="21"/>
              </w:rPr>
            </w:pPr>
            <w:r w:rsidRPr="00103C7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03C73" w:rsidRDefault="001C1787" w:rsidP="006A3B6E">
            <w:pPr>
              <w:spacing w:line="240" w:lineRule="auto"/>
              <w:contextualSpacing/>
              <w:rPr>
                <w:rFonts w:asciiTheme="minorHAnsi" w:hAnsiTheme="minorHAnsi"/>
                <w:sz w:val="21"/>
                <w:szCs w:val="21"/>
              </w:rPr>
            </w:pPr>
            <w:r w:rsidRPr="00103C7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03C73" w:rsidRDefault="001C1787" w:rsidP="006A3B6E">
            <w:pPr>
              <w:spacing w:line="240" w:lineRule="auto"/>
              <w:contextualSpacing/>
              <w:jc w:val="center"/>
              <w:rPr>
                <w:rFonts w:asciiTheme="minorHAnsi" w:hAnsiTheme="minorHAnsi"/>
                <w:sz w:val="21"/>
                <w:szCs w:val="21"/>
              </w:rPr>
            </w:pPr>
            <w:r w:rsidRPr="00103C73">
              <w:rPr>
                <w:rFonts w:asciiTheme="minorHAnsi" w:hAnsiTheme="minorHAnsi"/>
                <w:sz w:val="21"/>
                <w:szCs w:val="21"/>
              </w:rPr>
              <w:t>Postings</w:t>
            </w:r>
          </w:p>
        </w:tc>
      </w:tr>
      <w:tr w:rsidR="0085147A" w:rsidRPr="00103C73" w14:paraId="0CB1E8AE" w14:textId="77777777" w:rsidTr="00325B3E">
        <w:trPr>
          <w:trHeight w:val="202"/>
        </w:trPr>
        <w:tc>
          <w:tcPr>
            <w:tcW w:w="4855" w:type="dxa"/>
            <w:vAlign w:val="bottom"/>
          </w:tcPr>
          <w:p w14:paraId="1A210135" w14:textId="5E47C25B"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Driver's License</w:t>
            </w:r>
          </w:p>
        </w:tc>
        <w:tc>
          <w:tcPr>
            <w:tcW w:w="895" w:type="dxa"/>
            <w:vAlign w:val="bottom"/>
          </w:tcPr>
          <w:p w14:paraId="7F380074" w14:textId="01F80A75"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34</w:t>
            </w:r>
          </w:p>
        </w:tc>
        <w:tc>
          <w:tcPr>
            <w:tcW w:w="4055" w:type="dxa"/>
            <w:vAlign w:val="bottom"/>
          </w:tcPr>
          <w:p w14:paraId="227656CE" w14:textId="53C522A1"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Fundamental Payroll Certification</w:t>
            </w:r>
          </w:p>
        </w:tc>
        <w:tc>
          <w:tcPr>
            <w:tcW w:w="900" w:type="dxa"/>
            <w:vAlign w:val="bottom"/>
          </w:tcPr>
          <w:p w14:paraId="30ECEFA2" w14:textId="4CCE6D0E"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w:t>
            </w:r>
          </w:p>
        </w:tc>
      </w:tr>
      <w:tr w:rsidR="0085147A" w:rsidRPr="00103C73" w14:paraId="385B71E5" w14:textId="77777777" w:rsidTr="00325B3E">
        <w:trPr>
          <w:trHeight w:val="202"/>
        </w:trPr>
        <w:tc>
          <w:tcPr>
            <w:tcW w:w="4855" w:type="dxa"/>
            <w:vAlign w:val="bottom"/>
          </w:tcPr>
          <w:p w14:paraId="0521D6AF" w14:textId="23B5E579"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IPC Certification</w:t>
            </w:r>
          </w:p>
        </w:tc>
        <w:tc>
          <w:tcPr>
            <w:tcW w:w="895" w:type="dxa"/>
            <w:vAlign w:val="bottom"/>
          </w:tcPr>
          <w:p w14:paraId="7E359BE9" w14:textId="14312AEE"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11</w:t>
            </w:r>
          </w:p>
        </w:tc>
        <w:tc>
          <w:tcPr>
            <w:tcW w:w="4055" w:type="dxa"/>
            <w:vAlign w:val="bottom"/>
          </w:tcPr>
          <w:p w14:paraId="69AB3D84" w14:textId="7E471513" w:rsidR="0085147A" w:rsidRPr="00103C73" w:rsidRDefault="00103C73" w:rsidP="0085147A">
            <w:pPr>
              <w:spacing w:line="240" w:lineRule="auto"/>
              <w:contextualSpacing/>
              <w:rPr>
                <w:rFonts w:asciiTheme="minorHAnsi" w:hAnsiTheme="minorHAnsi"/>
                <w:sz w:val="21"/>
                <w:szCs w:val="21"/>
              </w:rPr>
            </w:pPr>
            <w:r>
              <w:rPr>
                <w:rFonts w:asciiTheme="minorHAnsi" w:hAnsiTheme="minorHAnsi" w:cs="Calibri"/>
              </w:rPr>
              <w:t>First Aid CPR AED</w:t>
            </w:r>
          </w:p>
        </w:tc>
        <w:tc>
          <w:tcPr>
            <w:tcW w:w="900" w:type="dxa"/>
            <w:vAlign w:val="bottom"/>
          </w:tcPr>
          <w:p w14:paraId="6963E52A" w14:textId="2D8746BF"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w:t>
            </w:r>
          </w:p>
        </w:tc>
      </w:tr>
      <w:tr w:rsidR="0085147A" w:rsidRPr="00103C73" w14:paraId="3C328B69" w14:textId="77777777" w:rsidTr="00325B3E">
        <w:trPr>
          <w:trHeight w:val="202"/>
        </w:trPr>
        <w:tc>
          <w:tcPr>
            <w:tcW w:w="4855" w:type="dxa"/>
            <w:vAlign w:val="bottom"/>
          </w:tcPr>
          <w:p w14:paraId="6755FC70" w14:textId="3D489A05"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lastRenderedPageBreak/>
              <w:t>Contractors License</w:t>
            </w:r>
          </w:p>
        </w:tc>
        <w:tc>
          <w:tcPr>
            <w:tcW w:w="895" w:type="dxa"/>
            <w:vAlign w:val="bottom"/>
          </w:tcPr>
          <w:p w14:paraId="68C239FD" w14:textId="25497614"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3</w:t>
            </w:r>
          </w:p>
        </w:tc>
        <w:tc>
          <w:tcPr>
            <w:tcW w:w="4055" w:type="dxa"/>
            <w:vAlign w:val="bottom"/>
          </w:tcPr>
          <w:p w14:paraId="7E378EED" w14:textId="39B1E428"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Basic Life Saving (BLS)</w:t>
            </w:r>
          </w:p>
        </w:tc>
        <w:tc>
          <w:tcPr>
            <w:tcW w:w="900" w:type="dxa"/>
            <w:vAlign w:val="bottom"/>
          </w:tcPr>
          <w:p w14:paraId="34730924" w14:textId="788A930B"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w:t>
            </w:r>
          </w:p>
        </w:tc>
      </w:tr>
      <w:tr w:rsidR="0085147A" w:rsidRPr="00103C73" w14:paraId="49D23A3E" w14:textId="77777777" w:rsidTr="00325B3E">
        <w:trPr>
          <w:trHeight w:val="202"/>
        </w:trPr>
        <w:tc>
          <w:tcPr>
            <w:tcW w:w="4855" w:type="dxa"/>
            <w:vAlign w:val="bottom"/>
          </w:tcPr>
          <w:p w14:paraId="6D4B5CD8" w14:textId="0E43A2F4"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American Heart Association Certification</w:t>
            </w:r>
          </w:p>
        </w:tc>
        <w:tc>
          <w:tcPr>
            <w:tcW w:w="895" w:type="dxa"/>
            <w:vAlign w:val="bottom"/>
          </w:tcPr>
          <w:p w14:paraId="7F35B2D7" w14:textId="53CF1B45"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3</w:t>
            </w:r>
          </w:p>
        </w:tc>
        <w:tc>
          <w:tcPr>
            <w:tcW w:w="4055" w:type="dxa"/>
            <w:vAlign w:val="bottom"/>
          </w:tcPr>
          <w:p w14:paraId="4A1AE35B" w14:textId="7737F5E5"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Forklift Operator Certification</w:t>
            </w:r>
          </w:p>
        </w:tc>
        <w:tc>
          <w:tcPr>
            <w:tcW w:w="900" w:type="dxa"/>
            <w:vAlign w:val="bottom"/>
          </w:tcPr>
          <w:p w14:paraId="049100A4" w14:textId="38E1376C"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w:t>
            </w:r>
          </w:p>
        </w:tc>
      </w:tr>
      <w:tr w:rsidR="0085147A" w:rsidRPr="00103C73" w14:paraId="1643C138" w14:textId="77777777" w:rsidTr="00325B3E">
        <w:trPr>
          <w:trHeight w:val="202"/>
        </w:trPr>
        <w:tc>
          <w:tcPr>
            <w:tcW w:w="4855" w:type="dxa"/>
            <w:vAlign w:val="bottom"/>
          </w:tcPr>
          <w:p w14:paraId="1E6B53F7" w14:textId="4B55FB7C" w:rsidR="0085147A" w:rsidRPr="00103C73" w:rsidRDefault="0085147A" w:rsidP="0085147A">
            <w:pPr>
              <w:spacing w:line="240" w:lineRule="auto"/>
              <w:contextualSpacing/>
              <w:rPr>
                <w:rFonts w:asciiTheme="minorHAnsi" w:hAnsiTheme="minorHAnsi"/>
                <w:sz w:val="21"/>
                <w:szCs w:val="21"/>
              </w:rPr>
            </w:pPr>
            <w:r w:rsidRPr="00103C73">
              <w:rPr>
                <w:rFonts w:asciiTheme="minorHAnsi" w:hAnsiTheme="minorHAnsi" w:cs="Calibri"/>
              </w:rPr>
              <w:t>Security Clearance</w:t>
            </w:r>
          </w:p>
        </w:tc>
        <w:tc>
          <w:tcPr>
            <w:tcW w:w="895" w:type="dxa"/>
            <w:vAlign w:val="bottom"/>
          </w:tcPr>
          <w:p w14:paraId="1680FE34" w14:textId="3C9DA095"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2</w:t>
            </w:r>
          </w:p>
        </w:tc>
        <w:tc>
          <w:tcPr>
            <w:tcW w:w="4055" w:type="dxa"/>
            <w:vAlign w:val="bottom"/>
          </w:tcPr>
          <w:p w14:paraId="6DA4D1B3" w14:textId="1D5CFBAD" w:rsidR="0085147A" w:rsidRPr="00103C73" w:rsidRDefault="00103C73" w:rsidP="0085147A">
            <w:pPr>
              <w:spacing w:line="240" w:lineRule="auto"/>
              <w:contextualSpacing/>
              <w:rPr>
                <w:rFonts w:asciiTheme="minorHAnsi" w:hAnsiTheme="minorHAnsi"/>
                <w:sz w:val="21"/>
                <w:szCs w:val="21"/>
              </w:rPr>
            </w:pPr>
            <w:r>
              <w:rPr>
                <w:rFonts w:asciiTheme="minorHAnsi" w:hAnsiTheme="minorHAnsi" w:cs="Calibri"/>
              </w:rPr>
              <w:t>CDL</w:t>
            </w:r>
            <w:r w:rsidR="0085147A" w:rsidRPr="00103C73">
              <w:rPr>
                <w:rFonts w:asciiTheme="minorHAnsi" w:hAnsiTheme="minorHAnsi" w:cs="Calibri"/>
              </w:rPr>
              <w:t xml:space="preserve"> Class B</w:t>
            </w:r>
          </w:p>
        </w:tc>
        <w:tc>
          <w:tcPr>
            <w:tcW w:w="900" w:type="dxa"/>
            <w:vAlign w:val="bottom"/>
          </w:tcPr>
          <w:p w14:paraId="670DC4CC" w14:textId="37EBC668" w:rsidR="0085147A" w:rsidRPr="00103C73" w:rsidRDefault="0085147A" w:rsidP="0085147A">
            <w:pPr>
              <w:spacing w:line="240" w:lineRule="auto"/>
              <w:contextualSpacing/>
              <w:jc w:val="center"/>
              <w:rPr>
                <w:rFonts w:asciiTheme="minorHAnsi" w:hAnsiTheme="minorHAnsi"/>
                <w:sz w:val="21"/>
                <w:szCs w:val="21"/>
              </w:rPr>
            </w:pPr>
            <w:r w:rsidRPr="00103C73">
              <w:rPr>
                <w:rFonts w:asciiTheme="minorHAnsi" w:hAnsiTheme="minorHAnsi" w:cs="Calibri"/>
              </w:rPr>
              <w:t>1</w:t>
            </w:r>
          </w:p>
        </w:tc>
      </w:tr>
    </w:tbl>
    <w:p w14:paraId="72413DD0" w14:textId="77777777" w:rsidR="001C1787" w:rsidRPr="00103C73" w:rsidRDefault="001C1787" w:rsidP="001C1787">
      <w:pPr>
        <w:pStyle w:val="NoSpacing"/>
        <w:rPr>
          <w:rFonts w:asciiTheme="minorHAnsi" w:hAnsiTheme="minorHAnsi"/>
          <w:i/>
          <w:sz w:val="20"/>
          <w:szCs w:val="20"/>
        </w:rPr>
      </w:pPr>
      <w:r w:rsidRPr="00103C73">
        <w:rPr>
          <w:rFonts w:asciiTheme="minorHAnsi" w:hAnsiTheme="minorHAnsi"/>
          <w:i/>
          <w:sz w:val="20"/>
          <w:szCs w:val="20"/>
        </w:rPr>
        <w:t>Source: Burning Glass</w:t>
      </w:r>
    </w:p>
    <w:p w14:paraId="4BED5909" w14:textId="459F1D80" w:rsidR="001C1787" w:rsidRPr="00103C73" w:rsidRDefault="001C1787" w:rsidP="001C1787">
      <w:pPr>
        <w:pStyle w:val="NoSpacing"/>
        <w:spacing w:before="360" w:after="60" w:line="240" w:lineRule="atLeast"/>
        <w:rPr>
          <w:rFonts w:asciiTheme="minorHAnsi" w:hAnsiTheme="minorHAnsi"/>
          <w:b/>
        </w:rPr>
      </w:pPr>
      <w:r w:rsidRPr="00103C73">
        <w:rPr>
          <w:rFonts w:asciiTheme="minorHAnsi" w:hAnsiTheme="minorHAnsi"/>
          <w:b/>
        </w:rPr>
        <w:t xml:space="preserve">Table 11. Education Requirements for </w:t>
      </w:r>
      <w:r w:rsidR="002E1793">
        <w:rPr>
          <w:rFonts w:asciiTheme="minorHAnsi" w:hAnsiTheme="minorHAnsi"/>
          <w:b/>
        </w:rPr>
        <w:t>Wood Technology</w:t>
      </w:r>
      <w:r w:rsidR="004F3477" w:rsidRPr="00103C73">
        <w:rPr>
          <w:rFonts w:asciiTheme="minorHAnsi" w:hAnsiTheme="minorHAnsi"/>
          <w:b/>
        </w:rPr>
        <w:t xml:space="preserve"> </w:t>
      </w:r>
      <w:r w:rsidRPr="00103C73">
        <w:rPr>
          <w:rFonts w:asciiTheme="minorHAnsi" w:hAnsiTheme="minorHAnsi"/>
          <w:b/>
        </w:rPr>
        <w:t xml:space="preserve">Occupations in Bay Region </w:t>
      </w:r>
    </w:p>
    <w:p w14:paraId="6B7D8D80" w14:textId="0DD9D818" w:rsidR="001C1787" w:rsidRPr="00103C73" w:rsidRDefault="001C1787" w:rsidP="001C1787">
      <w:pPr>
        <w:pStyle w:val="NoSpacing"/>
        <w:spacing w:before="60" w:after="60"/>
        <w:rPr>
          <w:rFonts w:asciiTheme="minorHAnsi" w:hAnsiTheme="minorHAnsi"/>
        </w:rPr>
      </w:pPr>
      <w:r w:rsidRPr="00103C73">
        <w:rPr>
          <w:rFonts w:asciiTheme="minorHAnsi" w:hAnsiTheme="minorHAnsi"/>
        </w:rPr>
        <w:t xml:space="preserve">Note: </w:t>
      </w:r>
      <w:r w:rsidR="00A248DE" w:rsidRPr="00103C73">
        <w:rPr>
          <w:rFonts w:asciiTheme="minorHAnsi" w:hAnsiTheme="minorHAnsi"/>
        </w:rPr>
        <w:t>24</w:t>
      </w:r>
      <w:r w:rsidRPr="00103C7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03C73" w14:paraId="5F8139B9" w14:textId="77777777" w:rsidTr="00325B3E">
        <w:trPr>
          <w:trHeight w:val="215"/>
        </w:trPr>
        <w:tc>
          <w:tcPr>
            <w:tcW w:w="3237" w:type="dxa"/>
            <w:shd w:val="clear" w:color="auto" w:fill="E5F193" w:themeFill="accent2" w:themeFillTint="66"/>
            <w:noWrap/>
            <w:vAlign w:val="center"/>
            <w:hideMark/>
          </w:tcPr>
          <w:p w14:paraId="08A53CD0" w14:textId="77777777" w:rsidR="002A15F0" w:rsidRPr="00103C73" w:rsidRDefault="002A15F0" w:rsidP="00325B3E">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03C73" w:rsidRDefault="002A15F0" w:rsidP="00325B3E">
            <w:pPr>
              <w:spacing w:after="0" w:line="240" w:lineRule="auto"/>
              <w:jc w:val="center"/>
              <w:rPr>
                <w:rFonts w:asciiTheme="minorHAnsi" w:eastAsia="Times New Roman" w:hAnsiTheme="minorHAnsi"/>
                <w:sz w:val="21"/>
                <w:szCs w:val="21"/>
              </w:rPr>
            </w:pPr>
            <w:r w:rsidRPr="00103C7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03C73" w:rsidRDefault="002A15F0" w:rsidP="00325B3E">
            <w:pPr>
              <w:spacing w:after="0" w:line="240" w:lineRule="auto"/>
              <w:jc w:val="center"/>
              <w:rPr>
                <w:rFonts w:asciiTheme="minorHAnsi" w:eastAsia="Times New Roman" w:hAnsiTheme="minorHAnsi"/>
                <w:sz w:val="21"/>
                <w:szCs w:val="21"/>
              </w:rPr>
            </w:pPr>
            <w:r w:rsidRPr="00103C73">
              <w:rPr>
                <w:rFonts w:asciiTheme="minorHAnsi" w:eastAsia="Times New Roman" w:hAnsiTheme="minorHAnsi"/>
                <w:sz w:val="21"/>
                <w:szCs w:val="21"/>
              </w:rPr>
              <w:t>Percent 12 Mos. Postings</w:t>
            </w:r>
          </w:p>
        </w:tc>
      </w:tr>
      <w:tr w:rsidR="00A248DE" w:rsidRPr="00103C73" w14:paraId="039ABC2C" w14:textId="77777777" w:rsidTr="00320ABB">
        <w:trPr>
          <w:trHeight w:val="202"/>
        </w:trPr>
        <w:tc>
          <w:tcPr>
            <w:tcW w:w="3237" w:type="dxa"/>
            <w:shd w:val="clear" w:color="auto" w:fill="auto"/>
            <w:noWrap/>
            <w:vAlign w:val="center"/>
          </w:tcPr>
          <w:p w14:paraId="7B9062CB" w14:textId="77777777" w:rsidR="00A248DE" w:rsidRPr="00103C73" w:rsidRDefault="00A248DE" w:rsidP="00A248DE">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High school or vocational training</w:t>
            </w:r>
          </w:p>
        </w:tc>
        <w:tc>
          <w:tcPr>
            <w:tcW w:w="2520" w:type="dxa"/>
          </w:tcPr>
          <w:p w14:paraId="6D2AF7DC" w14:textId="5DB3CCE9"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46</w:t>
            </w:r>
          </w:p>
        </w:tc>
        <w:tc>
          <w:tcPr>
            <w:tcW w:w="2520" w:type="dxa"/>
            <w:shd w:val="clear" w:color="auto" w:fill="auto"/>
            <w:noWrap/>
          </w:tcPr>
          <w:p w14:paraId="2473A557" w14:textId="55C8F7EF"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84%</w:t>
            </w:r>
          </w:p>
        </w:tc>
      </w:tr>
      <w:tr w:rsidR="00A248DE" w:rsidRPr="00103C73" w14:paraId="70E50A36" w14:textId="77777777" w:rsidTr="00320ABB">
        <w:trPr>
          <w:trHeight w:val="202"/>
        </w:trPr>
        <w:tc>
          <w:tcPr>
            <w:tcW w:w="3237" w:type="dxa"/>
            <w:shd w:val="clear" w:color="auto" w:fill="auto"/>
            <w:noWrap/>
            <w:vAlign w:val="center"/>
          </w:tcPr>
          <w:p w14:paraId="623194FC" w14:textId="77777777" w:rsidR="00A248DE" w:rsidRPr="00103C73" w:rsidRDefault="00A248DE" w:rsidP="00A248DE">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Associate Degree</w:t>
            </w:r>
          </w:p>
        </w:tc>
        <w:tc>
          <w:tcPr>
            <w:tcW w:w="2520" w:type="dxa"/>
          </w:tcPr>
          <w:p w14:paraId="232D7FCF" w14:textId="19DC7E3E"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3</w:t>
            </w:r>
          </w:p>
        </w:tc>
        <w:tc>
          <w:tcPr>
            <w:tcW w:w="2520" w:type="dxa"/>
            <w:shd w:val="clear" w:color="auto" w:fill="auto"/>
            <w:noWrap/>
          </w:tcPr>
          <w:p w14:paraId="238CF022" w14:textId="3AE3D203"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5%</w:t>
            </w:r>
          </w:p>
        </w:tc>
      </w:tr>
      <w:tr w:rsidR="00A248DE" w:rsidRPr="00103C73" w14:paraId="06468D69" w14:textId="77777777" w:rsidTr="00320ABB">
        <w:trPr>
          <w:trHeight w:val="202"/>
        </w:trPr>
        <w:tc>
          <w:tcPr>
            <w:tcW w:w="3237" w:type="dxa"/>
            <w:shd w:val="clear" w:color="auto" w:fill="auto"/>
            <w:noWrap/>
            <w:vAlign w:val="center"/>
          </w:tcPr>
          <w:p w14:paraId="1DC5ACDC" w14:textId="77777777" w:rsidR="00A248DE" w:rsidRPr="00103C73" w:rsidRDefault="00A248DE" w:rsidP="00A248DE">
            <w:pPr>
              <w:spacing w:after="0" w:line="240" w:lineRule="auto"/>
              <w:rPr>
                <w:rFonts w:asciiTheme="minorHAnsi" w:eastAsia="Times New Roman" w:hAnsiTheme="minorHAnsi"/>
                <w:sz w:val="21"/>
                <w:szCs w:val="21"/>
              </w:rPr>
            </w:pPr>
            <w:r w:rsidRPr="00103C73">
              <w:rPr>
                <w:rFonts w:asciiTheme="minorHAnsi" w:eastAsia="Times New Roman" w:hAnsiTheme="minorHAnsi"/>
                <w:sz w:val="21"/>
                <w:szCs w:val="21"/>
              </w:rPr>
              <w:t>Bachelor’s Degree or Higher</w:t>
            </w:r>
          </w:p>
        </w:tc>
        <w:tc>
          <w:tcPr>
            <w:tcW w:w="2520" w:type="dxa"/>
          </w:tcPr>
          <w:p w14:paraId="4385357C" w14:textId="50FC8D7D"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4</w:t>
            </w:r>
          </w:p>
        </w:tc>
        <w:tc>
          <w:tcPr>
            <w:tcW w:w="2520" w:type="dxa"/>
            <w:shd w:val="clear" w:color="auto" w:fill="auto"/>
            <w:noWrap/>
          </w:tcPr>
          <w:p w14:paraId="6861AD69" w14:textId="03CCCA6F" w:rsidR="00A248DE" w:rsidRPr="00103C73" w:rsidRDefault="00A248DE" w:rsidP="00A248DE">
            <w:pPr>
              <w:spacing w:after="0" w:line="240" w:lineRule="auto"/>
              <w:jc w:val="center"/>
              <w:rPr>
                <w:rFonts w:asciiTheme="minorHAnsi" w:eastAsia="Times New Roman" w:hAnsiTheme="minorHAnsi"/>
                <w:sz w:val="21"/>
                <w:szCs w:val="21"/>
              </w:rPr>
            </w:pPr>
            <w:r w:rsidRPr="00103C73">
              <w:rPr>
                <w:rFonts w:asciiTheme="minorHAnsi" w:hAnsiTheme="minorHAnsi"/>
              </w:rPr>
              <w:t>11%</w:t>
            </w:r>
          </w:p>
        </w:tc>
      </w:tr>
    </w:tbl>
    <w:p w14:paraId="63E98656" w14:textId="4F90C821" w:rsidR="001C1787" w:rsidRPr="00103C73" w:rsidRDefault="001C1787" w:rsidP="002A15F0">
      <w:pPr>
        <w:rPr>
          <w:rFonts w:asciiTheme="minorHAnsi" w:hAnsiTheme="minorHAnsi"/>
          <w:i/>
          <w:sz w:val="20"/>
          <w:szCs w:val="20"/>
        </w:rPr>
      </w:pPr>
      <w:r w:rsidRPr="00103C73">
        <w:rPr>
          <w:rFonts w:asciiTheme="minorHAnsi" w:hAnsiTheme="minorHAnsi"/>
          <w:i/>
          <w:sz w:val="20"/>
          <w:szCs w:val="20"/>
        </w:rPr>
        <w:t>Source: Burning Glass</w:t>
      </w:r>
    </w:p>
    <w:p w14:paraId="10D36D55" w14:textId="77777777" w:rsidR="001C1787" w:rsidRPr="00103C73" w:rsidRDefault="001C1787" w:rsidP="001C1787">
      <w:pPr>
        <w:pStyle w:val="Heading1"/>
        <w:rPr>
          <w:rFonts w:asciiTheme="minorHAnsi" w:hAnsiTheme="minorHAnsi"/>
        </w:rPr>
      </w:pPr>
      <w:r w:rsidRPr="00103C73">
        <w:rPr>
          <w:rFonts w:asciiTheme="minorHAnsi" w:hAnsiTheme="minorHAnsi"/>
        </w:rPr>
        <w:t>Methodology</w:t>
      </w:r>
    </w:p>
    <w:p w14:paraId="1A16126C" w14:textId="77777777" w:rsidR="001C1787" w:rsidRPr="00103C73" w:rsidRDefault="001C1787" w:rsidP="001C1787">
      <w:pPr>
        <w:spacing w:line="240" w:lineRule="auto"/>
        <w:rPr>
          <w:rFonts w:asciiTheme="minorHAnsi" w:hAnsiTheme="minorHAnsi"/>
        </w:rPr>
      </w:pPr>
      <w:r w:rsidRPr="00103C73">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103C73">
        <w:rPr>
          <w:rFonts w:asciiTheme="minorHAnsi" w:hAnsiTheme="minorHAnsi"/>
        </w:rPr>
        <w:t>Launchboard</w:t>
      </w:r>
      <w:proofErr w:type="spellEnd"/>
      <w:r w:rsidRPr="00103C73">
        <w:rPr>
          <w:rFonts w:asciiTheme="minorHAnsi" w:hAnsiTheme="minorHAnsi"/>
        </w:rPr>
        <w:t xml:space="preserve"> and CCCCO Data Mart.</w:t>
      </w:r>
    </w:p>
    <w:p w14:paraId="5BCD8A15" w14:textId="77777777" w:rsidR="001C1787" w:rsidRPr="00103C73" w:rsidRDefault="001C1787" w:rsidP="001C1787">
      <w:pPr>
        <w:pStyle w:val="Heading1"/>
        <w:rPr>
          <w:rFonts w:asciiTheme="minorHAnsi" w:hAnsiTheme="minorHAnsi"/>
        </w:rPr>
      </w:pPr>
      <w:r w:rsidRPr="00103C73">
        <w:rPr>
          <w:rFonts w:asciiTheme="minorHAnsi" w:hAnsiTheme="minorHAnsi"/>
        </w:rPr>
        <w:t>Sources</w:t>
      </w:r>
    </w:p>
    <w:p w14:paraId="77372117"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O*Net Online</w:t>
      </w:r>
    </w:p>
    <w:p w14:paraId="18FD6AEA"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 xml:space="preserve">Labor Insight/Jobs (Burning Glass) </w:t>
      </w:r>
    </w:p>
    <w:p w14:paraId="4CFB5AB7"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 xml:space="preserve">Economic Modeling Specialists International (EMSI)  </w:t>
      </w:r>
    </w:p>
    <w:p w14:paraId="61D3F1CD" w14:textId="3C0C5A5D" w:rsidR="001C1787" w:rsidRPr="00103C73" w:rsidRDefault="001C1787" w:rsidP="001C1787">
      <w:pPr>
        <w:spacing w:after="0" w:line="240" w:lineRule="auto"/>
        <w:rPr>
          <w:rFonts w:asciiTheme="minorHAnsi" w:hAnsiTheme="minorHAnsi"/>
        </w:rPr>
      </w:pPr>
      <w:r w:rsidRPr="00103C73">
        <w:rPr>
          <w:rFonts w:asciiTheme="minorHAnsi" w:hAnsiTheme="minorHAnsi"/>
        </w:rPr>
        <w:t xml:space="preserve">CTE </w:t>
      </w:r>
      <w:proofErr w:type="spellStart"/>
      <w:r w:rsidRPr="00103C73">
        <w:rPr>
          <w:rFonts w:asciiTheme="minorHAnsi" w:hAnsiTheme="minorHAnsi"/>
        </w:rPr>
        <w:t>LaunchBoard</w:t>
      </w:r>
      <w:proofErr w:type="spellEnd"/>
      <w:r w:rsidRPr="00103C73">
        <w:rPr>
          <w:rFonts w:asciiTheme="minorHAnsi" w:hAnsiTheme="minorHAnsi"/>
        </w:rPr>
        <w:t xml:space="preserve"> </w:t>
      </w:r>
      <w:hyperlink r:id="rId9" w:history="1">
        <w:r w:rsidRPr="00103C73">
          <w:rPr>
            <w:rFonts w:asciiTheme="minorHAnsi" w:hAnsiTheme="minorHAnsi"/>
          </w:rPr>
          <w:t>www.calpassplus.org/Launchboard/</w:t>
        </w:r>
      </w:hyperlink>
      <w:r w:rsidRPr="00103C73">
        <w:rPr>
          <w:rFonts w:asciiTheme="minorHAnsi" w:hAnsiTheme="minorHAnsi"/>
        </w:rPr>
        <w:t xml:space="preserve"> </w:t>
      </w:r>
    </w:p>
    <w:p w14:paraId="1AF01EB7"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Statewide CTE Outcomes Survey</w:t>
      </w:r>
    </w:p>
    <w:p w14:paraId="08D712C6"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Employment Development Department Unemployment Insurance Dataset</w:t>
      </w:r>
    </w:p>
    <w:p w14:paraId="3DF7E390"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Living Insight Center for Community Economic Development</w:t>
      </w:r>
    </w:p>
    <w:p w14:paraId="69E1D68A" w14:textId="77777777" w:rsidR="001C1787" w:rsidRPr="00103C73" w:rsidRDefault="001C1787" w:rsidP="001C1787">
      <w:pPr>
        <w:spacing w:after="0" w:line="240" w:lineRule="auto"/>
        <w:rPr>
          <w:rFonts w:asciiTheme="minorHAnsi" w:hAnsiTheme="minorHAnsi"/>
        </w:rPr>
      </w:pPr>
      <w:r w:rsidRPr="00103C73">
        <w:rPr>
          <w:rFonts w:asciiTheme="minorHAnsi" w:hAnsiTheme="minorHAnsi"/>
        </w:rPr>
        <w:t>Chancellor’s Office MIS system</w:t>
      </w:r>
    </w:p>
    <w:p w14:paraId="17F05410" w14:textId="77777777" w:rsidR="001C1787" w:rsidRPr="00103C73" w:rsidRDefault="001C1787" w:rsidP="001C1787">
      <w:pPr>
        <w:pStyle w:val="Heading1"/>
        <w:rPr>
          <w:rFonts w:asciiTheme="minorHAnsi" w:hAnsiTheme="minorHAnsi"/>
        </w:rPr>
      </w:pPr>
      <w:r w:rsidRPr="00103C73">
        <w:rPr>
          <w:rFonts w:asciiTheme="minorHAnsi" w:hAnsiTheme="minorHAnsi"/>
        </w:rPr>
        <w:t>Contacts</w:t>
      </w:r>
    </w:p>
    <w:p w14:paraId="79D59AD0" w14:textId="77777777" w:rsidR="001C1787" w:rsidRPr="00103C73" w:rsidRDefault="001C1787" w:rsidP="001C1787">
      <w:pPr>
        <w:spacing w:after="60" w:line="240" w:lineRule="auto"/>
        <w:rPr>
          <w:rFonts w:asciiTheme="minorHAnsi" w:hAnsiTheme="minorHAnsi"/>
        </w:rPr>
      </w:pPr>
      <w:r w:rsidRPr="00103C73">
        <w:rPr>
          <w:rFonts w:asciiTheme="minorHAnsi" w:hAnsiTheme="minorHAnsi"/>
        </w:rPr>
        <w:t>For more information, please contact:</w:t>
      </w:r>
    </w:p>
    <w:p w14:paraId="12A115D3" w14:textId="40F375C8" w:rsidR="001C1787" w:rsidRPr="00103C73" w:rsidRDefault="00E07E8C" w:rsidP="001C1787">
      <w:pPr>
        <w:pStyle w:val="ListParagraph"/>
        <w:numPr>
          <w:ilvl w:val="0"/>
          <w:numId w:val="1"/>
        </w:numPr>
        <w:spacing w:after="120" w:line="240" w:lineRule="auto"/>
        <w:ind w:left="547"/>
        <w:rPr>
          <w:rFonts w:asciiTheme="minorHAnsi" w:hAnsiTheme="minorHAnsi"/>
        </w:rPr>
      </w:pPr>
      <w:r w:rsidRPr="00103C73">
        <w:rPr>
          <w:rFonts w:asciiTheme="minorHAnsi" w:hAnsiTheme="minorHAnsi"/>
        </w:rPr>
        <w:t>Doreen O’Donovan</w:t>
      </w:r>
      <w:r w:rsidR="001F1244" w:rsidRPr="00103C73">
        <w:rPr>
          <w:rFonts w:asciiTheme="minorHAnsi" w:hAnsiTheme="minorHAnsi"/>
        </w:rPr>
        <w:t xml:space="preserve">, </w:t>
      </w:r>
      <w:r w:rsidR="001C1787" w:rsidRPr="00103C73">
        <w:rPr>
          <w:rFonts w:asciiTheme="minorHAnsi" w:hAnsiTheme="minorHAnsi"/>
        </w:rPr>
        <w:t>Research Analyst, for Bay Area Community College Consortium (BACCC) and Centers of Excellence (</w:t>
      </w:r>
      <w:proofErr w:type="spellStart"/>
      <w:r w:rsidR="001C1787" w:rsidRPr="00103C73">
        <w:rPr>
          <w:rFonts w:asciiTheme="minorHAnsi" w:hAnsiTheme="minorHAnsi"/>
        </w:rPr>
        <w:t>CoE</w:t>
      </w:r>
      <w:proofErr w:type="spellEnd"/>
      <w:r w:rsidR="001C1787" w:rsidRPr="00103C73">
        <w:rPr>
          <w:rFonts w:asciiTheme="minorHAnsi" w:hAnsiTheme="minorHAnsi"/>
        </w:rPr>
        <w:t xml:space="preserve">), </w:t>
      </w:r>
      <w:hyperlink r:id="rId10" w:history="1">
        <w:r w:rsidRPr="00103C73">
          <w:rPr>
            <w:rStyle w:val="Hyperlink"/>
            <w:rFonts w:asciiTheme="minorHAnsi" w:hAnsiTheme="minorHAnsi"/>
            <w:color w:val="0070C0"/>
          </w:rPr>
          <w:t>doreen@baccc.net</w:t>
        </w:r>
      </w:hyperlink>
      <w:r w:rsidRPr="00103C73">
        <w:rPr>
          <w:rFonts w:asciiTheme="minorHAnsi" w:hAnsiTheme="minorHAnsi"/>
        </w:rPr>
        <w:t xml:space="preserve"> or (831) 479-6481</w:t>
      </w:r>
    </w:p>
    <w:p w14:paraId="421E2051" w14:textId="56FA44E2" w:rsidR="007D6D53" w:rsidRPr="00103C73" w:rsidRDefault="001C1787" w:rsidP="005D3BE9">
      <w:pPr>
        <w:pStyle w:val="ListParagraph"/>
        <w:numPr>
          <w:ilvl w:val="0"/>
          <w:numId w:val="1"/>
        </w:numPr>
        <w:spacing w:before="120" w:after="120" w:line="240" w:lineRule="auto"/>
        <w:rPr>
          <w:rFonts w:asciiTheme="minorHAnsi" w:hAnsiTheme="minorHAnsi"/>
        </w:rPr>
      </w:pPr>
      <w:r w:rsidRPr="00103C73">
        <w:rPr>
          <w:rFonts w:asciiTheme="minorHAnsi" w:hAnsiTheme="minorHAnsi"/>
        </w:rPr>
        <w:t xml:space="preserve">John </w:t>
      </w:r>
      <w:proofErr w:type="spellStart"/>
      <w:r w:rsidRPr="00103C73">
        <w:rPr>
          <w:rFonts w:asciiTheme="minorHAnsi" w:hAnsiTheme="minorHAnsi"/>
        </w:rPr>
        <w:t>Carrese</w:t>
      </w:r>
      <w:proofErr w:type="spellEnd"/>
      <w:r w:rsidRPr="00103C73">
        <w:rPr>
          <w:rFonts w:asciiTheme="minorHAnsi" w:hAnsiTheme="minorHAnsi"/>
        </w:rPr>
        <w:t xml:space="preserve">, Director, San Francisco Bay Center of Excellence for Labor Market Research, </w:t>
      </w:r>
      <w:hyperlink r:id="rId11" w:history="1">
        <w:r w:rsidRPr="00103C73">
          <w:rPr>
            <w:rStyle w:val="Hyperlink"/>
            <w:rFonts w:asciiTheme="minorHAnsi" w:hAnsiTheme="minorHAnsi"/>
            <w:color w:val="0070C0"/>
          </w:rPr>
          <w:t>jcarrese@ccsf.edu</w:t>
        </w:r>
      </w:hyperlink>
      <w:r w:rsidRPr="00103C73">
        <w:rPr>
          <w:rFonts w:asciiTheme="minorHAnsi" w:hAnsiTheme="minorHAnsi"/>
          <w:color w:val="0070C0"/>
        </w:rPr>
        <w:t xml:space="preserve"> </w:t>
      </w:r>
      <w:r w:rsidRPr="00103C73">
        <w:rPr>
          <w:rFonts w:asciiTheme="minorHAnsi" w:hAnsiTheme="minorHAnsi"/>
          <w:color w:val="auto"/>
        </w:rPr>
        <w:t xml:space="preserve">or </w:t>
      </w:r>
      <w:r w:rsidR="005D3BE9" w:rsidRPr="00103C73">
        <w:rPr>
          <w:rFonts w:asciiTheme="minorHAnsi" w:hAnsiTheme="minorHAnsi"/>
          <w:color w:val="auto"/>
        </w:rPr>
        <w:t>(415) 267-6544</w:t>
      </w:r>
    </w:p>
    <w:sectPr w:rsidR="007D6D53" w:rsidRPr="00103C7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9CF3" w14:textId="77777777" w:rsidR="00B605AF" w:rsidRDefault="00B605AF" w:rsidP="00156651">
      <w:pPr>
        <w:spacing w:after="0" w:line="240" w:lineRule="auto"/>
      </w:pPr>
      <w:r>
        <w:separator/>
      </w:r>
    </w:p>
  </w:endnote>
  <w:endnote w:type="continuationSeparator" w:id="0">
    <w:p w14:paraId="129A7531" w14:textId="77777777" w:rsidR="00B605AF" w:rsidRDefault="00B605A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Pｺﾞｼｯｸ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20ABB" w:rsidRDefault="00320ABB" w:rsidP="005E116D">
    <w:pPr>
      <w:pStyle w:val="Footer"/>
      <w:tabs>
        <w:tab w:val="clear" w:pos="4680"/>
        <w:tab w:val="clear" w:pos="9360"/>
        <w:tab w:val="center" w:pos="6660"/>
        <w:tab w:val="right" w:pos="10440"/>
      </w:tabs>
      <w:rPr>
        <w:bCs/>
      </w:rPr>
    </w:pPr>
  </w:p>
  <w:p w14:paraId="64ADBD98" w14:textId="5B6CCCFA" w:rsidR="00320ABB" w:rsidRPr="00073F42" w:rsidRDefault="00320ABB" w:rsidP="00AD673D">
    <w:pPr>
      <w:pStyle w:val="Footer"/>
      <w:tabs>
        <w:tab w:val="clear" w:pos="4680"/>
        <w:tab w:val="clear" w:pos="9360"/>
        <w:tab w:val="center" w:pos="6660"/>
        <w:tab w:val="right" w:pos="10440"/>
      </w:tabs>
      <w:rPr>
        <w:bCs/>
      </w:rPr>
    </w:pPr>
    <w:r>
      <w:rPr>
        <w:bCs/>
      </w:rPr>
      <w:t>Wood Technology</w:t>
    </w:r>
    <w:r w:rsidRPr="00AD673D">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8708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8708A">
      <w:rPr>
        <w:b/>
        <w:bCs/>
        <w:noProof/>
      </w:rPr>
      <w:t>6</w:t>
    </w:r>
    <w:r w:rsidRPr="00E84420">
      <w:rPr>
        <w:b/>
        <w:bCs/>
      </w:rPr>
      <w:fldChar w:fldCharType="end"/>
    </w:r>
  </w:p>
  <w:p w14:paraId="784F6EC5" w14:textId="77777777" w:rsidR="00320ABB" w:rsidRDefault="00320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7F0B" w14:textId="77777777" w:rsidR="00B605AF" w:rsidRDefault="00B605AF" w:rsidP="00156651">
      <w:pPr>
        <w:spacing w:after="0" w:line="240" w:lineRule="auto"/>
      </w:pPr>
      <w:r>
        <w:separator/>
      </w:r>
    </w:p>
  </w:footnote>
  <w:footnote w:type="continuationSeparator" w:id="0">
    <w:p w14:paraId="0C7A6437" w14:textId="77777777" w:rsidR="00B605AF" w:rsidRDefault="00B605A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1A0607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1783"/>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1554"/>
    <w:rsid w:val="000E3467"/>
    <w:rsid w:val="000E5421"/>
    <w:rsid w:val="000E5D03"/>
    <w:rsid w:val="000E7996"/>
    <w:rsid w:val="000F0323"/>
    <w:rsid w:val="000F205A"/>
    <w:rsid w:val="000F54DA"/>
    <w:rsid w:val="000F62CA"/>
    <w:rsid w:val="00103C17"/>
    <w:rsid w:val="00103C73"/>
    <w:rsid w:val="0011153C"/>
    <w:rsid w:val="00111B74"/>
    <w:rsid w:val="00112D22"/>
    <w:rsid w:val="00116AF1"/>
    <w:rsid w:val="001171F6"/>
    <w:rsid w:val="00117E80"/>
    <w:rsid w:val="00121AB0"/>
    <w:rsid w:val="00121B16"/>
    <w:rsid w:val="0012345F"/>
    <w:rsid w:val="001236C2"/>
    <w:rsid w:val="00126113"/>
    <w:rsid w:val="0013093C"/>
    <w:rsid w:val="00132B4D"/>
    <w:rsid w:val="001342CC"/>
    <w:rsid w:val="0013587A"/>
    <w:rsid w:val="00140584"/>
    <w:rsid w:val="00141F8C"/>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77DA4"/>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2EA2"/>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1793"/>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0ABB"/>
    <w:rsid w:val="0032152C"/>
    <w:rsid w:val="0032222F"/>
    <w:rsid w:val="00323252"/>
    <w:rsid w:val="0032441B"/>
    <w:rsid w:val="00325B3E"/>
    <w:rsid w:val="00325D20"/>
    <w:rsid w:val="00327867"/>
    <w:rsid w:val="00327BD2"/>
    <w:rsid w:val="0033029C"/>
    <w:rsid w:val="003325EB"/>
    <w:rsid w:val="00333C52"/>
    <w:rsid w:val="00334B3A"/>
    <w:rsid w:val="00335225"/>
    <w:rsid w:val="00335648"/>
    <w:rsid w:val="00337E75"/>
    <w:rsid w:val="00341645"/>
    <w:rsid w:val="00343BEB"/>
    <w:rsid w:val="00344235"/>
    <w:rsid w:val="00344835"/>
    <w:rsid w:val="00346EF6"/>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E9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FAB"/>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B7DCB"/>
    <w:rsid w:val="006C1308"/>
    <w:rsid w:val="006C313B"/>
    <w:rsid w:val="006C3C2B"/>
    <w:rsid w:val="006C48C2"/>
    <w:rsid w:val="006C5543"/>
    <w:rsid w:val="006C5D23"/>
    <w:rsid w:val="006C5EA4"/>
    <w:rsid w:val="006C6588"/>
    <w:rsid w:val="006C758D"/>
    <w:rsid w:val="006C7D46"/>
    <w:rsid w:val="006D4464"/>
    <w:rsid w:val="006D487E"/>
    <w:rsid w:val="006D77A4"/>
    <w:rsid w:val="006E0D6A"/>
    <w:rsid w:val="006E2B6C"/>
    <w:rsid w:val="006E3877"/>
    <w:rsid w:val="006E63F5"/>
    <w:rsid w:val="006E70A7"/>
    <w:rsid w:val="006F1D1C"/>
    <w:rsid w:val="006F27E8"/>
    <w:rsid w:val="006F5744"/>
    <w:rsid w:val="00700C81"/>
    <w:rsid w:val="00700D88"/>
    <w:rsid w:val="00706601"/>
    <w:rsid w:val="00707DB6"/>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334"/>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47A"/>
    <w:rsid w:val="00852D37"/>
    <w:rsid w:val="008555A5"/>
    <w:rsid w:val="008579FD"/>
    <w:rsid w:val="0086264A"/>
    <w:rsid w:val="00862F76"/>
    <w:rsid w:val="00865AA6"/>
    <w:rsid w:val="00865F10"/>
    <w:rsid w:val="00866086"/>
    <w:rsid w:val="0087080C"/>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4C46"/>
    <w:rsid w:val="008F6EB7"/>
    <w:rsid w:val="008F7808"/>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232D"/>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2B84"/>
    <w:rsid w:val="009D39E7"/>
    <w:rsid w:val="009D4081"/>
    <w:rsid w:val="009D57F4"/>
    <w:rsid w:val="009D5A49"/>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8DE"/>
    <w:rsid w:val="00A24A7C"/>
    <w:rsid w:val="00A25D7E"/>
    <w:rsid w:val="00A2760B"/>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2549"/>
    <w:rsid w:val="00AD36F0"/>
    <w:rsid w:val="00AD4A65"/>
    <w:rsid w:val="00AD4E1E"/>
    <w:rsid w:val="00AD673D"/>
    <w:rsid w:val="00AD6EA7"/>
    <w:rsid w:val="00AD72F5"/>
    <w:rsid w:val="00AD770C"/>
    <w:rsid w:val="00AE084C"/>
    <w:rsid w:val="00AE15BD"/>
    <w:rsid w:val="00AE23EF"/>
    <w:rsid w:val="00AE61A4"/>
    <w:rsid w:val="00AE7940"/>
    <w:rsid w:val="00AF2DDC"/>
    <w:rsid w:val="00B00B9F"/>
    <w:rsid w:val="00B02932"/>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05AF"/>
    <w:rsid w:val="00B62708"/>
    <w:rsid w:val="00B65A9D"/>
    <w:rsid w:val="00B70A2C"/>
    <w:rsid w:val="00B71F04"/>
    <w:rsid w:val="00B73FCA"/>
    <w:rsid w:val="00B753CB"/>
    <w:rsid w:val="00B76A38"/>
    <w:rsid w:val="00B76B3E"/>
    <w:rsid w:val="00B8049B"/>
    <w:rsid w:val="00B83766"/>
    <w:rsid w:val="00B8708A"/>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235"/>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5C44"/>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32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23212854">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69281759">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8166102">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4901426">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2013127">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780270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81589042">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07205266">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395174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F9C2-003A-8342-9DE2-E4B8A34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2254</Words>
  <Characters>12853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2019-11-13T17:25:00Z</dcterms:created>
  <dcterms:modified xsi:type="dcterms:W3CDTF">2019-11-13T19:33:00Z</dcterms:modified>
</cp:coreProperties>
</file>